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7FF" w:rsidRDefault="00A207FF" w:rsidP="00A207FF">
      <w:pPr>
        <w:rPr>
          <w:rFonts w:ascii="Open Sans" w:hAnsi="Open Sans" w:cs="Open Sans"/>
          <w:noProof/>
        </w:rPr>
      </w:pPr>
    </w:p>
    <w:p w:rsidR="00C5182C" w:rsidRDefault="00C5182C"/>
    <w:p w:rsidR="00C5182C" w:rsidRDefault="00C5182C" w:rsidP="00C5182C">
      <w:r>
        <w:rPr>
          <w:noProof/>
        </w:rPr>
        <w:drawing>
          <wp:inline distT="0" distB="0" distL="0" distR="0" wp14:anchorId="40F7F4A6" wp14:editId="037162A5">
            <wp:extent cx="6303645" cy="810895"/>
            <wp:effectExtent l="0" t="0" r="190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82C" w:rsidRPr="00C8110C" w:rsidRDefault="00C5182C" w:rsidP="00C5182C"/>
    <w:tbl>
      <w:tblPr>
        <w:tblpPr w:leftFromText="180" w:rightFromText="180" w:vertAnchor="text" w:horzAnchor="margin" w:tblpXSpec="right" w:tblpY="-69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1"/>
      </w:tblGrid>
      <w:tr w:rsidR="00C5182C" w:rsidRPr="00C8110C" w:rsidTr="00EA2B14">
        <w:tc>
          <w:tcPr>
            <w:tcW w:w="5061" w:type="dxa"/>
            <w:shd w:val="clear" w:color="auto" w:fill="auto"/>
          </w:tcPr>
          <w:p w:rsidR="00C5182C" w:rsidRPr="00C8110C" w:rsidRDefault="00C5182C" w:rsidP="00EA2B14">
            <w:pPr>
              <w:spacing w:line="300" w:lineRule="auto"/>
              <w:jc w:val="right"/>
              <w:rPr>
                <w:rFonts w:ascii="Open Sans" w:eastAsia="Calibri" w:hAnsi="Open Sans" w:cs="Open Sans"/>
                <w:b/>
                <w:bCs/>
                <w:color w:val="000000"/>
              </w:rPr>
            </w:pPr>
          </w:p>
        </w:tc>
      </w:tr>
      <w:tr w:rsidR="00C5182C" w:rsidRPr="00C8110C" w:rsidTr="00EA2B14">
        <w:tc>
          <w:tcPr>
            <w:tcW w:w="5061" w:type="dxa"/>
            <w:shd w:val="clear" w:color="auto" w:fill="auto"/>
          </w:tcPr>
          <w:p w:rsidR="00C5182C" w:rsidRPr="00C8110C" w:rsidRDefault="00C5182C" w:rsidP="00EA2B14">
            <w:pPr>
              <w:spacing w:line="300" w:lineRule="auto"/>
              <w:jc w:val="right"/>
              <w:rPr>
                <w:rFonts w:ascii="Open Sans" w:eastAsia="Calibri" w:hAnsi="Open Sans" w:cs="Open Sans"/>
                <w:b/>
                <w:bCs/>
                <w:color w:val="000000"/>
              </w:rPr>
            </w:pPr>
          </w:p>
        </w:tc>
      </w:tr>
      <w:tr w:rsidR="00C5182C" w:rsidRPr="00C8110C" w:rsidTr="00EA2B14">
        <w:tc>
          <w:tcPr>
            <w:tcW w:w="5061" w:type="dxa"/>
            <w:shd w:val="clear" w:color="auto" w:fill="auto"/>
          </w:tcPr>
          <w:p w:rsidR="00C5182C" w:rsidRPr="00C8110C" w:rsidRDefault="00C5182C" w:rsidP="00EA2B14">
            <w:pPr>
              <w:spacing w:line="300" w:lineRule="auto"/>
              <w:jc w:val="right"/>
              <w:rPr>
                <w:rFonts w:ascii="Open Sans" w:eastAsia="Calibri" w:hAnsi="Open Sans" w:cs="Open Sans"/>
                <w:b/>
                <w:bCs/>
                <w:color w:val="000000"/>
              </w:rPr>
            </w:pPr>
          </w:p>
        </w:tc>
      </w:tr>
    </w:tbl>
    <w:p w:rsidR="00C5182C" w:rsidRDefault="00C5182C" w:rsidP="00C5182C"/>
    <w:p w:rsidR="00C5182C" w:rsidRPr="00C8110C" w:rsidRDefault="00C5182C" w:rsidP="00C5182C">
      <w:pPr>
        <w:tabs>
          <w:tab w:val="left" w:pos="6870"/>
        </w:tabs>
      </w:pPr>
      <w:r>
        <w:tab/>
      </w:r>
    </w:p>
    <w:p w:rsidR="00C5182C" w:rsidRPr="00127BCC" w:rsidRDefault="00C5182C" w:rsidP="00C5182C">
      <w:pPr>
        <w:tabs>
          <w:tab w:val="left" w:pos="6870"/>
        </w:tabs>
        <w:jc w:val="center"/>
        <w:rPr>
          <w:rFonts w:ascii="Open Sans" w:hAnsi="Open Sans" w:cs="Open Sans"/>
          <w:b/>
        </w:rPr>
      </w:pPr>
      <w:r w:rsidRPr="00C8110C">
        <w:rPr>
          <w:rFonts w:ascii="Open Sans" w:hAnsi="Open Sans" w:cs="Open Sans"/>
          <w:b/>
        </w:rPr>
        <w:t>Расписание устного вступительного испытания на направление подготовки 45.04.02 Лингвистика на очную форму обучения</w:t>
      </w:r>
    </w:p>
    <w:p w:rsidR="00C5182C" w:rsidRPr="00C8110C" w:rsidRDefault="00C5182C" w:rsidP="00C5182C">
      <w:pPr>
        <w:tabs>
          <w:tab w:val="left" w:pos="1230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05"/>
        <w:gridCol w:w="3125"/>
      </w:tblGrid>
      <w:tr w:rsidR="00C5182C" w:rsidRPr="00C8110C" w:rsidTr="00EA2B14">
        <w:tc>
          <w:tcPr>
            <w:tcW w:w="3209" w:type="dxa"/>
          </w:tcPr>
          <w:p w:rsidR="00C5182C" w:rsidRPr="00C8110C" w:rsidRDefault="00C5182C" w:rsidP="00EA2B14">
            <w:pPr>
              <w:tabs>
                <w:tab w:val="left" w:pos="1230"/>
              </w:tabs>
              <w:jc w:val="center"/>
              <w:rPr>
                <w:rFonts w:ascii="Open Sans" w:hAnsi="Open Sans" w:cs="Open Sans"/>
                <w:b/>
              </w:rPr>
            </w:pPr>
            <w:r w:rsidRPr="00C8110C">
              <w:rPr>
                <w:rFonts w:ascii="Open Sans" w:hAnsi="Open Sans" w:cs="Open Sans"/>
                <w:b/>
              </w:rPr>
              <w:t>Вступительное испытание</w:t>
            </w:r>
          </w:p>
        </w:tc>
        <w:tc>
          <w:tcPr>
            <w:tcW w:w="3209" w:type="dxa"/>
          </w:tcPr>
          <w:p w:rsidR="00C5182C" w:rsidRPr="00C8110C" w:rsidRDefault="00C5182C" w:rsidP="00EA2B14">
            <w:pPr>
              <w:tabs>
                <w:tab w:val="left" w:pos="1230"/>
              </w:tabs>
              <w:jc w:val="center"/>
              <w:rPr>
                <w:rFonts w:ascii="Open Sans" w:hAnsi="Open Sans" w:cs="Open Sans"/>
                <w:b/>
              </w:rPr>
            </w:pPr>
            <w:r w:rsidRPr="00C8110C">
              <w:rPr>
                <w:rFonts w:ascii="Open Sans" w:hAnsi="Open Sans" w:cs="Open Sans"/>
                <w:b/>
              </w:rPr>
              <w:t>Дата консультации</w:t>
            </w:r>
          </w:p>
        </w:tc>
        <w:tc>
          <w:tcPr>
            <w:tcW w:w="3210" w:type="dxa"/>
          </w:tcPr>
          <w:p w:rsidR="00C5182C" w:rsidRPr="00C8110C" w:rsidRDefault="00C5182C" w:rsidP="00EA2B14">
            <w:pPr>
              <w:tabs>
                <w:tab w:val="left" w:pos="1230"/>
              </w:tabs>
              <w:jc w:val="center"/>
              <w:rPr>
                <w:rFonts w:ascii="Open Sans" w:hAnsi="Open Sans" w:cs="Open Sans"/>
                <w:b/>
              </w:rPr>
            </w:pPr>
            <w:r w:rsidRPr="00C8110C">
              <w:rPr>
                <w:rFonts w:ascii="Open Sans" w:hAnsi="Open Sans" w:cs="Open Sans"/>
                <w:b/>
              </w:rPr>
              <w:t>Дата проведения вступительного испытания</w:t>
            </w:r>
          </w:p>
        </w:tc>
      </w:tr>
      <w:tr w:rsidR="00C5182C" w:rsidTr="00EA2B14">
        <w:tc>
          <w:tcPr>
            <w:tcW w:w="3209" w:type="dxa"/>
          </w:tcPr>
          <w:p w:rsidR="00C5182C" w:rsidRDefault="00C5182C" w:rsidP="00EA2B14">
            <w:pPr>
              <w:tabs>
                <w:tab w:val="left" w:pos="1230"/>
              </w:tabs>
              <w:rPr>
                <w:rFonts w:ascii="Open Sans" w:hAnsi="Open Sans" w:cs="Open Sans"/>
              </w:rPr>
            </w:pPr>
            <w:r w:rsidRPr="004E7F0B">
              <w:rPr>
                <w:rFonts w:ascii="Open Sans" w:hAnsi="Open Sans" w:cs="Open Sans"/>
              </w:rPr>
              <w:t xml:space="preserve">Устно </w:t>
            </w:r>
            <w:r>
              <w:rPr>
                <w:rFonts w:ascii="Open Sans" w:hAnsi="Open Sans" w:cs="Open Sans"/>
              </w:rPr>
              <w:t>по направлению подготовки</w:t>
            </w:r>
          </w:p>
        </w:tc>
        <w:tc>
          <w:tcPr>
            <w:tcW w:w="3209" w:type="dxa"/>
            <w:vMerge w:val="restart"/>
          </w:tcPr>
          <w:p w:rsidR="00C5182C" w:rsidRDefault="00C5182C" w:rsidP="00EA2B14">
            <w:pPr>
              <w:tabs>
                <w:tab w:val="left" w:pos="1230"/>
              </w:tabs>
              <w:jc w:val="center"/>
              <w:rPr>
                <w:rFonts w:ascii="Open Sans" w:hAnsi="Open Sans" w:cs="Open Sans"/>
              </w:rPr>
            </w:pPr>
          </w:p>
          <w:p w:rsidR="00C5182C" w:rsidRDefault="00E90233" w:rsidP="00EA2B14">
            <w:pPr>
              <w:tabs>
                <w:tab w:val="left" w:pos="1230"/>
              </w:tabs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  <w:r w:rsidR="00C5182C">
              <w:rPr>
                <w:rFonts w:ascii="Open Sans" w:hAnsi="Open Sans" w:cs="Open Sans"/>
              </w:rPr>
              <w:t xml:space="preserve"> августа</w:t>
            </w:r>
          </w:p>
        </w:tc>
        <w:tc>
          <w:tcPr>
            <w:tcW w:w="3210" w:type="dxa"/>
          </w:tcPr>
          <w:p w:rsidR="00C5182C" w:rsidRDefault="00C5182C" w:rsidP="00EA2B14">
            <w:pPr>
              <w:tabs>
                <w:tab w:val="left" w:pos="1230"/>
              </w:tabs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17 августа</w:t>
            </w:r>
          </w:p>
        </w:tc>
      </w:tr>
      <w:tr w:rsidR="00C5182C" w:rsidTr="00EA2B14">
        <w:tc>
          <w:tcPr>
            <w:tcW w:w="3209" w:type="dxa"/>
          </w:tcPr>
          <w:p w:rsidR="00C5182C" w:rsidRDefault="00C5182C" w:rsidP="00EA2B14">
            <w:pPr>
              <w:tabs>
                <w:tab w:val="left" w:pos="1230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Резервный день</w:t>
            </w:r>
          </w:p>
        </w:tc>
        <w:tc>
          <w:tcPr>
            <w:tcW w:w="3209" w:type="dxa"/>
            <w:vMerge/>
          </w:tcPr>
          <w:p w:rsidR="00C5182C" w:rsidRDefault="00C5182C" w:rsidP="00EA2B14">
            <w:pPr>
              <w:tabs>
                <w:tab w:val="left" w:pos="1230"/>
              </w:tabs>
              <w:rPr>
                <w:rFonts w:ascii="Open Sans" w:hAnsi="Open Sans" w:cs="Open Sans"/>
              </w:rPr>
            </w:pPr>
          </w:p>
        </w:tc>
        <w:tc>
          <w:tcPr>
            <w:tcW w:w="3210" w:type="dxa"/>
          </w:tcPr>
          <w:p w:rsidR="00C5182C" w:rsidRDefault="00C5182C" w:rsidP="00EA2B14">
            <w:pPr>
              <w:tabs>
                <w:tab w:val="left" w:pos="1230"/>
              </w:tabs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18 августа</w:t>
            </w:r>
          </w:p>
        </w:tc>
      </w:tr>
    </w:tbl>
    <w:p w:rsidR="00C5182C" w:rsidRDefault="00C5182C" w:rsidP="00C5182C">
      <w:pPr>
        <w:tabs>
          <w:tab w:val="left" w:pos="1230"/>
        </w:tabs>
        <w:rPr>
          <w:rFonts w:ascii="Open Sans" w:hAnsi="Open Sans" w:cs="Open Sans"/>
        </w:rPr>
      </w:pPr>
    </w:p>
    <w:p w:rsidR="00C5182C" w:rsidRDefault="00C5182C" w:rsidP="00C5182C">
      <w:pPr>
        <w:tabs>
          <w:tab w:val="left" w:pos="1230"/>
        </w:tabs>
        <w:rPr>
          <w:rFonts w:ascii="Open Sans" w:hAnsi="Open Sans" w:cs="Open Sans"/>
        </w:rPr>
      </w:pPr>
    </w:p>
    <w:p w:rsidR="00C5182C" w:rsidRDefault="00C5182C" w:rsidP="00C5182C">
      <w:pPr>
        <w:tabs>
          <w:tab w:val="left" w:pos="1230"/>
        </w:tabs>
        <w:rPr>
          <w:rFonts w:ascii="Open Sans" w:hAnsi="Open Sans" w:cs="Open Sans"/>
        </w:rPr>
      </w:pPr>
    </w:p>
    <w:p w:rsidR="00C5182C" w:rsidRDefault="00C5182C" w:rsidP="00C5182C">
      <w:pPr>
        <w:tabs>
          <w:tab w:val="left" w:pos="1230"/>
        </w:tabs>
        <w:rPr>
          <w:rFonts w:ascii="Open Sans" w:hAnsi="Open Sans" w:cs="Open Sans"/>
        </w:rPr>
      </w:pPr>
    </w:p>
    <w:p w:rsidR="00E9023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b/>
          <w:bCs/>
          <w:color w:val="333333"/>
        </w:rPr>
      </w:pPr>
      <w:r w:rsidRPr="003B5702">
        <w:rPr>
          <w:rFonts w:ascii="Open Sans" w:hAnsi="Open Sans" w:cs="Open Sans"/>
          <w:b/>
          <w:bCs/>
          <w:color w:val="333333"/>
        </w:rPr>
        <w:t>15 августа</w:t>
      </w:r>
      <w:r>
        <w:rPr>
          <w:rFonts w:ascii="Open Sans" w:hAnsi="Open Sans" w:cs="Open Sans"/>
          <w:b/>
          <w:bCs/>
          <w:color w:val="333333"/>
          <w:lang w:val="en-US"/>
        </w:rPr>
        <w:t xml:space="preserve"> - </w:t>
      </w:r>
      <w:r w:rsidRPr="00E90233">
        <w:rPr>
          <w:rFonts w:ascii="Open Sans" w:hAnsi="Open Sans" w:cs="Open Sans"/>
          <w:bCs/>
          <w:color w:val="333333"/>
        </w:rPr>
        <w:t>консультация</w:t>
      </w:r>
      <w:r w:rsidRPr="003B5702">
        <w:rPr>
          <w:rFonts w:ascii="Open Sans" w:hAnsi="Open Sans" w:cs="Open Sans"/>
          <w:b/>
          <w:bCs/>
          <w:color w:val="333333"/>
        </w:rPr>
        <w:t xml:space="preserve"> </w:t>
      </w:r>
      <w:r w:rsidRPr="00E90233">
        <w:rPr>
          <w:rFonts w:ascii="Open Sans" w:hAnsi="Open Sans" w:cs="Open Sans"/>
          <w:bCs/>
          <w:color w:val="333333"/>
        </w:rPr>
        <w:t xml:space="preserve">в </w:t>
      </w:r>
      <w:r w:rsidRPr="00E90233">
        <w:rPr>
          <w:rFonts w:ascii="Open Sans" w:hAnsi="Open Sans" w:cs="Open Sans"/>
          <w:b/>
          <w:bCs/>
          <w:color w:val="333333"/>
        </w:rPr>
        <w:t>16</w:t>
      </w:r>
      <w:r>
        <w:rPr>
          <w:rFonts w:ascii="Open Sans" w:hAnsi="Open Sans" w:cs="Open Sans"/>
          <w:b/>
          <w:bCs/>
          <w:color w:val="333333"/>
          <w:lang w:val="en-US"/>
        </w:rPr>
        <w:t>:</w:t>
      </w:r>
      <w:r w:rsidRPr="00E90233">
        <w:rPr>
          <w:rFonts w:ascii="Open Sans" w:hAnsi="Open Sans" w:cs="Open Sans"/>
          <w:b/>
          <w:bCs/>
          <w:color w:val="333333"/>
        </w:rPr>
        <w:t>00</w:t>
      </w:r>
      <w:r>
        <w:rPr>
          <w:rFonts w:ascii="Open Sans" w:hAnsi="Open Sans" w:cs="Open Sans"/>
          <w:bCs/>
          <w:color w:val="333333"/>
        </w:rPr>
        <w:t xml:space="preserve">, </w:t>
      </w:r>
      <w:r w:rsidRPr="00E90233">
        <w:rPr>
          <w:rFonts w:ascii="Open Sans" w:hAnsi="Open Sans" w:cs="Open Sans"/>
          <w:bCs/>
          <w:color w:val="333333"/>
        </w:rPr>
        <w:t>онлайн</w:t>
      </w:r>
    </w:p>
    <w:p w:rsidR="00E90233" w:rsidRPr="00E9023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b/>
          <w:bCs/>
          <w:color w:val="333333"/>
        </w:rPr>
      </w:pPr>
      <w:r w:rsidRPr="003B5702">
        <w:rPr>
          <w:rFonts w:ascii="Open Sans" w:hAnsi="Open Sans" w:cs="Open Sans"/>
          <w:b/>
          <w:bCs/>
          <w:color w:val="333333"/>
        </w:rPr>
        <w:t xml:space="preserve">ссылка – </w:t>
      </w:r>
      <w:hyperlink r:id="rId5" w:history="1">
        <w:r w:rsidRPr="00D046DD">
          <w:rPr>
            <w:rStyle w:val="a6"/>
            <w:rFonts w:ascii="Open Sans" w:hAnsi="Open Sans" w:cs="Open Sans"/>
          </w:rPr>
          <w:t>https://telemost.yandex.ru/j/96217279250734</w:t>
        </w:r>
      </w:hyperlink>
      <w:r>
        <w:rPr>
          <w:rFonts w:ascii="Open Sans" w:hAnsi="Open Sans" w:cs="Open Sans"/>
          <w:color w:val="333333"/>
        </w:rPr>
        <w:t xml:space="preserve"> </w:t>
      </w:r>
    </w:p>
    <w:p w:rsidR="00E9023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b/>
          <w:bCs/>
          <w:color w:val="333333"/>
          <w:u w:val="single"/>
        </w:rPr>
      </w:pPr>
    </w:p>
    <w:p w:rsidR="00E90233" w:rsidRPr="00E9023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b/>
          <w:bCs/>
          <w:color w:val="333333"/>
        </w:rPr>
      </w:pPr>
      <w:r w:rsidRPr="00E90233">
        <w:rPr>
          <w:rFonts w:ascii="Open Sans" w:hAnsi="Open Sans" w:cs="Open Sans"/>
          <w:b/>
          <w:bCs/>
          <w:color w:val="333333"/>
        </w:rPr>
        <w:t xml:space="preserve">17 августа – </w:t>
      </w:r>
      <w:r w:rsidRPr="00E90233">
        <w:rPr>
          <w:rFonts w:ascii="Open Sans" w:hAnsi="Open Sans" w:cs="Open Sans"/>
          <w:bCs/>
          <w:color w:val="333333"/>
        </w:rPr>
        <w:t xml:space="preserve">основной день (ауд. </w:t>
      </w:r>
      <w:r w:rsidRPr="00E90233">
        <w:rPr>
          <w:rFonts w:ascii="Open Sans" w:hAnsi="Open Sans" w:cs="Open Sans"/>
          <w:b/>
          <w:bCs/>
          <w:color w:val="333333"/>
        </w:rPr>
        <w:t>40</w:t>
      </w:r>
      <w:r w:rsidRPr="00E90233">
        <w:rPr>
          <w:rFonts w:ascii="Open Sans" w:hAnsi="Open Sans" w:cs="Open Sans"/>
          <w:b/>
          <w:bCs/>
          <w:color w:val="333333"/>
        </w:rPr>
        <w:t>6</w:t>
      </w:r>
      <w:r w:rsidRPr="00E90233">
        <w:rPr>
          <w:rFonts w:ascii="Open Sans" w:hAnsi="Open Sans" w:cs="Open Sans"/>
          <w:bCs/>
          <w:color w:val="333333"/>
        </w:rPr>
        <w:t>)</w:t>
      </w:r>
    </w:p>
    <w:p w:rsidR="00E90233" w:rsidRPr="00ED366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color w:val="333333"/>
        </w:rPr>
      </w:pPr>
      <w:r>
        <w:rPr>
          <w:rFonts w:ascii="Open Sans" w:hAnsi="Open Sans" w:cs="Open Sans"/>
          <w:color w:val="333333"/>
        </w:rPr>
        <w:t>09:</w:t>
      </w:r>
      <w:r w:rsidRPr="00ED3663">
        <w:rPr>
          <w:rFonts w:ascii="Open Sans" w:hAnsi="Open Sans" w:cs="Open Sans"/>
          <w:color w:val="333333"/>
        </w:rPr>
        <w:t>00 – онлайн, ссылка</w:t>
      </w:r>
      <w:r>
        <w:rPr>
          <w:rFonts w:ascii="Open Sans" w:hAnsi="Open Sans" w:cs="Open Sans"/>
          <w:color w:val="333333"/>
        </w:rPr>
        <w:t xml:space="preserve"> –</w:t>
      </w:r>
      <w:r w:rsidRPr="00ED3663">
        <w:rPr>
          <w:rFonts w:ascii="Open Sans" w:hAnsi="Open Sans" w:cs="Open Sans"/>
          <w:color w:val="333333"/>
        </w:rPr>
        <w:t xml:space="preserve"> </w:t>
      </w:r>
      <w:hyperlink r:id="rId6" w:history="1">
        <w:r w:rsidRPr="00D046DD">
          <w:rPr>
            <w:rStyle w:val="a6"/>
            <w:rFonts w:ascii="Open Sans" w:hAnsi="Open Sans" w:cs="Open Sans"/>
          </w:rPr>
          <w:t>https://telemost.yandex.ru/j/96217279250734</w:t>
        </w:r>
      </w:hyperlink>
      <w:r>
        <w:rPr>
          <w:rFonts w:ascii="Open Sans" w:hAnsi="Open Sans" w:cs="Open Sans"/>
          <w:color w:val="333333"/>
        </w:rPr>
        <w:t xml:space="preserve"> </w:t>
      </w:r>
    </w:p>
    <w:p w:rsidR="00E90233" w:rsidRPr="00ED366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color w:val="333333"/>
        </w:rPr>
      </w:pPr>
      <w:r w:rsidRPr="00ED3663">
        <w:rPr>
          <w:rFonts w:ascii="Open Sans" w:hAnsi="Open Sans" w:cs="Open Sans"/>
          <w:color w:val="333333"/>
        </w:rPr>
        <w:t>13</w:t>
      </w:r>
      <w:r>
        <w:rPr>
          <w:rFonts w:ascii="Open Sans" w:hAnsi="Open Sans" w:cs="Open Sans"/>
          <w:color w:val="333333"/>
          <w:lang w:val="en-US"/>
        </w:rPr>
        <w:t>:</w:t>
      </w:r>
      <w:r w:rsidRPr="00ED3663">
        <w:rPr>
          <w:rFonts w:ascii="Open Sans" w:hAnsi="Open Sans" w:cs="Open Sans"/>
          <w:color w:val="333333"/>
        </w:rPr>
        <w:t>00 – очно</w:t>
      </w:r>
      <w:r w:rsidRPr="003B5702">
        <w:rPr>
          <w:rFonts w:ascii="Open Sans" w:hAnsi="Open Sans" w:cs="Open Sans"/>
          <w:color w:val="333333"/>
        </w:rPr>
        <w:t xml:space="preserve"> (</w:t>
      </w:r>
      <w:r>
        <w:rPr>
          <w:rFonts w:ascii="Open Sans" w:hAnsi="Open Sans" w:cs="Open Sans"/>
          <w:color w:val="333333"/>
        </w:rPr>
        <w:t>ауд</w:t>
      </w:r>
      <w:r w:rsidRPr="003B5702">
        <w:rPr>
          <w:rFonts w:ascii="Open Sans" w:hAnsi="Open Sans" w:cs="Open Sans"/>
          <w:color w:val="333333"/>
        </w:rPr>
        <w:t xml:space="preserve">. </w:t>
      </w:r>
      <w:r w:rsidRPr="00E90233">
        <w:rPr>
          <w:rFonts w:ascii="Open Sans" w:hAnsi="Open Sans" w:cs="Open Sans"/>
          <w:b/>
          <w:color w:val="333333"/>
        </w:rPr>
        <w:t>40</w:t>
      </w:r>
      <w:r w:rsidRPr="00E90233">
        <w:rPr>
          <w:rFonts w:ascii="Open Sans" w:hAnsi="Open Sans" w:cs="Open Sans"/>
          <w:b/>
          <w:color w:val="333333"/>
        </w:rPr>
        <w:t>6</w:t>
      </w:r>
      <w:r w:rsidRPr="003B5702">
        <w:rPr>
          <w:rFonts w:ascii="Open Sans" w:hAnsi="Open Sans" w:cs="Open Sans"/>
          <w:color w:val="333333"/>
        </w:rPr>
        <w:t>)</w:t>
      </w:r>
    </w:p>
    <w:p w:rsidR="00E9023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b/>
          <w:bCs/>
          <w:color w:val="333333"/>
          <w:u w:val="single"/>
        </w:rPr>
      </w:pPr>
    </w:p>
    <w:p w:rsidR="00E90233" w:rsidRPr="00E9023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b/>
          <w:bCs/>
          <w:color w:val="333333"/>
        </w:rPr>
      </w:pPr>
      <w:r w:rsidRPr="00E90233">
        <w:rPr>
          <w:rFonts w:ascii="Open Sans" w:hAnsi="Open Sans" w:cs="Open Sans"/>
          <w:b/>
          <w:bCs/>
          <w:color w:val="333333"/>
        </w:rPr>
        <w:t xml:space="preserve">18 августа – </w:t>
      </w:r>
      <w:r w:rsidRPr="00E90233">
        <w:rPr>
          <w:rFonts w:ascii="Open Sans" w:hAnsi="Open Sans" w:cs="Open Sans"/>
          <w:bCs/>
          <w:color w:val="333333"/>
        </w:rPr>
        <w:t xml:space="preserve">резервный день (ауд. </w:t>
      </w:r>
      <w:r w:rsidRPr="00E90233">
        <w:rPr>
          <w:rFonts w:ascii="Open Sans" w:hAnsi="Open Sans" w:cs="Open Sans"/>
          <w:b/>
          <w:bCs/>
          <w:color w:val="333333"/>
        </w:rPr>
        <w:t>40</w:t>
      </w:r>
      <w:r w:rsidRPr="00E90233">
        <w:rPr>
          <w:rFonts w:ascii="Open Sans" w:hAnsi="Open Sans" w:cs="Open Sans"/>
          <w:b/>
          <w:bCs/>
          <w:color w:val="333333"/>
        </w:rPr>
        <w:t>6</w:t>
      </w:r>
      <w:r w:rsidRPr="00E90233">
        <w:rPr>
          <w:rFonts w:ascii="Open Sans" w:hAnsi="Open Sans" w:cs="Open Sans"/>
          <w:bCs/>
          <w:color w:val="333333"/>
        </w:rPr>
        <w:t>)</w:t>
      </w:r>
    </w:p>
    <w:p w:rsidR="00E90233" w:rsidRPr="00ED3663" w:rsidRDefault="00E90233" w:rsidP="00E90233">
      <w:pPr>
        <w:pStyle w:val="a4"/>
        <w:shd w:val="clear" w:color="auto" w:fill="FFFFFF"/>
        <w:spacing w:before="0" w:beforeAutospacing="0"/>
        <w:rPr>
          <w:rFonts w:ascii="Open Sans" w:hAnsi="Open Sans" w:cs="Open Sans"/>
          <w:color w:val="333333"/>
        </w:rPr>
      </w:pPr>
      <w:r w:rsidRPr="00ED3663">
        <w:rPr>
          <w:rFonts w:ascii="Open Sans" w:hAnsi="Open Sans" w:cs="Open Sans"/>
          <w:color w:val="333333"/>
        </w:rPr>
        <w:t>09</w:t>
      </w:r>
      <w:r w:rsidRPr="00E90233">
        <w:rPr>
          <w:rFonts w:ascii="Open Sans" w:hAnsi="Open Sans" w:cs="Open Sans"/>
          <w:color w:val="333333"/>
        </w:rPr>
        <w:t>:</w:t>
      </w:r>
      <w:r w:rsidRPr="00ED3663">
        <w:rPr>
          <w:rFonts w:ascii="Open Sans" w:hAnsi="Open Sans" w:cs="Open Sans"/>
          <w:color w:val="333333"/>
        </w:rPr>
        <w:t xml:space="preserve">00 </w:t>
      </w:r>
      <w:r>
        <w:rPr>
          <w:rFonts w:ascii="Open Sans" w:hAnsi="Open Sans" w:cs="Open Sans"/>
          <w:color w:val="333333"/>
        </w:rPr>
        <w:t>–</w:t>
      </w:r>
      <w:r w:rsidRPr="00ED3663">
        <w:rPr>
          <w:rFonts w:ascii="Open Sans" w:hAnsi="Open Sans" w:cs="Open Sans"/>
          <w:color w:val="333333"/>
        </w:rPr>
        <w:t xml:space="preserve"> очно</w:t>
      </w:r>
      <w:r w:rsidRPr="003B5702">
        <w:rPr>
          <w:rFonts w:ascii="Open Sans" w:hAnsi="Open Sans" w:cs="Open Sans"/>
          <w:color w:val="333333"/>
        </w:rPr>
        <w:t xml:space="preserve"> (</w:t>
      </w:r>
      <w:r>
        <w:rPr>
          <w:rFonts w:ascii="Open Sans" w:hAnsi="Open Sans" w:cs="Open Sans"/>
          <w:color w:val="333333"/>
        </w:rPr>
        <w:t>ауд</w:t>
      </w:r>
      <w:r w:rsidRPr="003B5702">
        <w:rPr>
          <w:rFonts w:ascii="Open Sans" w:hAnsi="Open Sans" w:cs="Open Sans"/>
          <w:color w:val="333333"/>
        </w:rPr>
        <w:t xml:space="preserve">. </w:t>
      </w:r>
      <w:r w:rsidRPr="00E90233">
        <w:rPr>
          <w:rFonts w:ascii="Open Sans" w:hAnsi="Open Sans" w:cs="Open Sans"/>
          <w:b/>
          <w:color w:val="333333"/>
        </w:rPr>
        <w:t>40</w:t>
      </w:r>
      <w:r w:rsidRPr="00E90233">
        <w:rPr>
          <w:rFonts w:ascii="Open Sans" w:hAnsi="Open Sans" w:cs="Open Sans"/>
          <w:b/>
          <w:color w:val="333333"/>
        </w:rPr>
        <w:t>6</w:t>
      </w:r>
      <w:r w:rsidRPr="003B5702">
        <w:rPr>
          <w:rFonts w:ascii="Open Sans" w:hAnsi="Open Sans" w:cs="Open Sans"/>
          <w:color w:val="333333"/>
        </w:rPr>
        <w:t>)</w:t>
      </w:r>
      <w:bookmarkStart w:id="0" w:name="_GoBack"/>
      <w:bookmarkEnd w:id="0"/>
    </w:p>
    <w:p w:rsidR="00C5182C" w:rsidRDefault="00C5182C" w:rsidP="00C5182C">
      <w:pPr>
        <w:tabs>
          <w:tab w:val="left" w:pos="1230"/>
        </w:tabs>
        <w:rPr>
          <w:rFonts w:ascii="Open Sans" w:hAnsi="Open Sans" w:cs="Open Sans"/>
        </w:rPr>
      </w:pPr>
    </w:p>
    <w:p w:rsidR="00C5182C" w:rsidRDefault="00C5182C" w:rsidP="00C5182C">
      <w:pPr>
        <w:tabs>
          <w:tab w:val="left" w:pos="1230"/>
        </w:tabs>
        <w:rPr>
          <w:rFonts w:ascii="Open Sans" w:hAnsi="Open Sans" w:cs="Open Sans"/>
        </w:rPr>
      </w:pPr>
    </w:p>
    <w:p w:rsidR="00C5182C" w:rsidRDefault="00C5182C"/>
    <w:sectPr w:rsidR="00C5182C" w:rsidSect="00414AEA">
      <w:pgSz w:w="11906" w:h="16838"/>
      <w:pgMar w:top="142" w:right="850" w:bottom="284" w:left="1701" w:header="113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AB"/>
    <w:rsid w:val="0011612F"/>
    <w:rsid w:val="00250CC2"/>
    <w:rsid w:val="004108BD"/>
    <w:rsid w:val="004E1A30"/>
    <w:rsid w:val="00526994"/>
    <w:rsid w:val="00A207FF"/>
    <w:rsid w:val="00B763AB"/>
    <w:rsid w:val="00C5182C"/>
    <w:rsid w:val="00DE41A4"/>
    <w:rsid w:val="00E9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59B0"/>
  <w15:chartTrackingRefBased/>
  <w15:docId w15:val="{02B972B1-A7A5-473D-95E0-26DA8140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9023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90233"/>
    <w:rPr>
      <w:b/>
      <w:bCs/>
    </w:rPr>
  </w:style>
  <w:style w:type="character" w:styleId="a6">
    <w:name w:val="Hyperlink"/>
    <w:basedOn w:val="a0"/>
    <w:uiPriority w:val="99"/>
    <w:unhideWhenUsed/>
    <w:rsid w:val="00E90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lemost.yandex.ru/j/96217279250734" TargetMode="External"/><Relationship Id="rId5" Type="http://schemas.openxmlformats.org/officeDocument/2006/relationships/hyperlink" Target="https://telemost.yandex.ru/j/9621727925073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Кузьмич Ольга Владимировна</dc:creator>
  <cp:keywords/>
  <dc:description/>
  <cp:lastModifiedBy>Токиева Гульмира Наурзалиевна</cp:lastModifiedBy>
  <cp:revision>3</cp:revision>
  <dcterms:created xsi:type="dcterms:W3CDTF">2026-07-29T06:20:00Z</dcterms:created>
  <dcterms:modified xsi:type="dcterms:W3CDTF">2026-07-29T06:26:00Z</dcterms:modified>
</cp:coreProperties>
</file>