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C71" w:rsidRPr="00A77C71" w:rsidRDefault="00A77C71" w:rsidP="00A77C71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A77C71">
        <w:rPr>
          <w:rFonts w:ascii="Open Sans" w:hAnsi="Open Sans" w:cs="Open Sans"/>
          <w:b/>
          <w:color w:val="000000" w:themeColor="text1"/>
          <w:sz w:val="22"/>
          <w:szCs w:val="22"/>
        </w:rPr>
        <w:t>Перечень образовательных программ, по которым Университет объявляет прием на обучение</w:t>
      </w:r>
    </w:p>
    <w:p w:rsidR="00A77C71" w:rsidRPr="00A77C71" w:rsidRDefault="00A77C71" w:rsidP="00A77C71">
      <w:pPr>
        <w:autoSpaceDE w:val="0"/>
        <w:autoSpaceDN w:val="0"/>
        <w:adjustRightInd w:val="0"/>
        <w:rPr>
          <w:rFonts w:ascii="Open Sans" w:hAnsi="Open Sans" w:cs="Open Sans"/>
          <w:i/>
          <w:color w:val="000000" w:themeColor="text1"/>
          <w:sz w:val="18"/>
          <w:szCs w:val="1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3260"/>
        <w:gridCol w:w="4111"/>
        <w:gridCol w:w="1559"/>
        <w:gridCol w:w="3686"/>
      </w:tblGrid>
      <w:tr w:rsidR="00A77C71" w:rsidRPr="00A77C71" w:rsidTr="00A77C71">
        <w:trPr>
          <w:cantSplit/>
          <w:trHeight w:val="964"/>
        </w:trPr>
        <w:tc>
          <w:tcPr>
            <w:tcW w:w="846" w:type="dxa"/>
            <w:shd w:val="clear" w:color="auto" w:fill="auto"/>
            <w:vAlign w:val="center"/>
          </w:tcPr>
          <w:p w:rsidR="00A77C71" w:rsidRPr="00A77C71" w:rsidRDefault="00A77C71" w:rsidP="00A77C71">
            <w:pPr>
              <w:ind w:left="568" w:right="-62" w:hanging="568"/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 w:type="page"/>
            </w:r>
            <w:r w:rsidRPr="00A77C71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</w:t>
            </w:r>
          </w:p>
          <w:p w:rsidR="00A77C71" w:rsidRPr="00A77C71" w:rsidRDefault="00A77C71" w:rsidP="00A77C71">
            <w:pPr>
              <w:ind w:left="568" w:right="-62" w:hanging="568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Уровень высшего образования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77C71" w:rsidRPr="00A77C71" w:rsidRDefault="00A77C71" w:rsidP="00A77C71">
            <w:pPr>
              <w:tabs>
                <w:tab w:val="left" w:pos="315"/>
              </w:tabs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Код и наименование направления подготовки / специальности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Направленность (профиль) / специализация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Форма обучения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Источник финансирования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 xml:space="preserve">01.04.02 </w:t>
            </w: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Прикладная математика и информатика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Математическое и информационное обеспечение систем управления деятельностью предприятий нефтегазовой отрасли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 xml:space="preserve">03.04.02 </w:t>
            </w: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Цифровые технологии в геофизике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 xml:space="preserve">04.04.01 </w:t>
            </w: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Химия нефти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ind w:right="-103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 xml:space="preserve">05.04.06 Экология и </w:t>
            </w:r>
          </w:p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природопользование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Экологическая безопасность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 xml:space="preserve">06.04.01 </w:t>
            </w: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Биоразнообразие и охрана природы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both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both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08.04.01 Строительство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Расчет и проектирование уникальных зданий и сооружений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09.04.01 </w:t>
            </w: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Информатика и вычислительная техника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Информационное и программное обеспечение интеллектуальных и автоматизированных систем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09.04.02 </w:t>
            </w: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Информационные системы и технологии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Управление данными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09.04.04 Программная инженерия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Разработка и интеграция информационных систем и сервисов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11.04.02 </w:t>
            </w: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Инфокоммуникационные технологии и системы связи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Корпоративные инфокоммуникационные системы и сети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13.04.02 </w:t>
            </w: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Электроэнергетика и электротехника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Электроснабжение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20.04.01 </w:t>
            </w: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Техносферная безопасность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Охрана труда и промышленная безопасность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Заочная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27.04.04 </w:t>
            </w: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Управление в технических системах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Управление и информатика в технических системах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37.04.01 Психология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Психология развития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38.04.01 </w:t>
            </w: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Экономика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tabs>
                <w:tab w:val="left" w:pos="177"/>
              </w:tabs>
              <w:contextualSpacing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Внутренний контроль и аудит;</w:t>
            </w:r>
          </w:p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Экономика фирмы и предпринимательство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38.04.02 Менеджмент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tabs>
                <w:tab w:val="left" w:pos="177"/>
              </w:tabs>
              <w:contextualSpacing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Менеджмент в образовании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tabs>
                <w:tab w:val="left" w:pos="177"/>
              </w:tabs>
              <w:contextualSpacing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77C71" w:rsidRPr="00A77C71" w:rsidRDefault="00A77C71" w:rsidP="00A77C71">
            <w:pPr>
              <w:tabs>
                <w:tab w:val="left" w:pos="177"/>
              </w:tabs>
              <w:contextualSpacing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Менеджмент организации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38.04.03 </w:t>
            </w: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Управление персоналом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Экономика труда и управление персоналом организации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38.04.04 Государственное и муниципальное управление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Стратегии и правовые технологии публичного управления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38.04.08 Финансы и кредит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Финансовые технологии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40.04.01 Юриспруденция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tabs>
                <w:tab w:val="left" w:pos="-248"/>
                <w:tab w:val="left" w:pos="177"/>
              </w:tabs>
              <w:contextualSpacing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Юрист в сфере обеспечения безопасности государства и бизнеса;</w:t>
            </w:r>
          </w:p>
          <w:p w:rsidR="00A77C71" w:rsidRPr="00A77C71" w:rsidRDefault="00A77C71" w:rsidP="00A77C71">
            <w:pPr>
              <w:tabs>
                <w:tab w:val="left" w:pos="-248"/>
                <w:tab w:val="left" w:pos="177"/>
              </w:tabs>
              <w:contextualSpacing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Юридическое сопровождение предпринимательской деятельности;</w:t>
            </w:r>
          </w:p>
          <w:p w:rsidR="00A77C71" w:rsidRPr="00A77C71" w:rsidRDefault="00A77C71" w:rsidP="00A77C71">
            <w:pPr>
              <w:tabs>
                <w:tab w:val="left" w:pos="-248"/>
                <w:tab w:val="left" w:pos="177"/>
              </w:tabs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 xml:space="preserve">Правовое регулирование государственной и муниципальной службы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41.04.04 Политология 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Государственная политика и управление;</w:t>
            </w:r>
          </w:p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Медиакоммуникации в государственной политике и муниципальном управлении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44</w:t>
            </w: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.04.01 Педагогическое образование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tabs>
                <w:tab w:val="left" w:pos="-248"/>
                <w:tab w:val="left" w:pos="177"/>
              </w:tabs>
              <w:contextualSpacing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Профессиональное образование в области инженерного дела, технологий и технических наук;</w:t>
            </w:r>
          </w:p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Мониторинг качества образования;</w:t>
            </w:r>
          </w:p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Технологии кросс-дисциплинарного проектирования в образовании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45.04.02 </w:t>
            </w: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Лингвистика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tabs>
                <w:tab w:val="left" w:pos="-248"/>
                <w:tab w:val="left" w:pos="177"/>
              </w:tabs>
              <w:contextualSpacing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Лингвистика, лингводидактика и межкультурная коммуникация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46.04.01 История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Отечественная история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49.04.01 </w:t>
            </w: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Теория и методика физического воспитания и спортивной тренировки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49.04.02 </w:t>
            </w: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Физическая реабилитация и оздоровление в адаптивном физическом воспитании и спорте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4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Магистратура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49.04.03 Спорт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Спорт высших достижений и система спортивной подготовки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A77C71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A77C71" w:rsidRPr="00A77C71" w:rsidTr="00A77C71">
        <w:trPr>
          <w:cantSplit/>
          <w:trHeight w:val="550"/>
        </w:trPr>
        <w:tc>
          <w:tcPr>
            <w:tcW w:w="846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numPr>
                <w:ilvl w:val="0"/>
                <w:numId w:val="3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7C71" w:rsidRPr="00A77C71" w:rsidRDefault="00A77C71" w:rsidP="00A77C7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77C71" w:rsidRPr="00A77C71" w:rsidRDefault="00A77C71" w:rsidP="00A77C71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A77C7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</w:tbl>
    <w:p w:rsidR="00A77C71" w:rsidRPr="00A77C71" w:rsidRDefault="00A77C71" w:rsidP="00A77C71">
      <w:pPr>
        <w:jc w:val="both"/>
        <w:rPr>
          <w:rFonts w:ascii="Open Sans" w:hAnsi="Open Sans" w:cs="Open Sans"/>
          <w:color w:val="000000" w:themeColor="text1"/>
        </w:rPr>
      </w:pPr>
      <w:bookmarkStart w:id="0" w:name="_GoBack"/>
      <w:bookmarkEnd w:id="0"/>
    </w:p>
    <w:p w:rsidR="0044767F" w:rsidRDefault="0044767F"/>
    <w:sectPr w:rsidR="0044767F" w:rsidSect="00074AF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330" w:rsidRDefault="00C16330" w:rsidP="00074AF2">
      <w:r>
        <w:separator/>
      </w:r>
    </w:p>
  </w:endnote>
  <w:endnote w:type="continuationSeparator" w:id="0">
    <w:p w:rsidR="00C16330" w:rsidRDefault="00C16330" w:rsidP="0007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330" w:rsidRDefault="00C16330" w:rsidP="00074AF2">
      <w:r>
        <w:separator/>
      </w:r>
    </w:p>
  </w:footnote>
  <w:footnote w:type="continuationSeparator" w:id="0">
    <w:p w:rsidR="00C16330" w:rsidRDefault="00C16330" w:rsidP="00074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50"/>
    <w:multiLevelType w:val="hybridMultilevel"/>
    <w:tmpl w:val="3A9CFBCC"/>
    <w:lvl w:ilvl="0" w:tplc="C304E3CE">
      <w:start w:val="1"/>
      <w:numFmt w:val="bullet"/>
      <w:lvlText w:val=""/>
      <w:lvlJc w:val="left"/>
      <w:pPr>
        <w:ind w:left="8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D0937"/>
    <w:multiLevelType w:val="hybridMultilevel"/>
    <w:tmpl w:val="769A8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07593"/>
    <w:multiLevelType w:val="hybridMultilevel"/>
    <w:tmpl w:val="50CE8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A6707"/>
    <w:multiLevelType w:val="hybridMultilevel"/>
    <w:tmpl w:val="C8E0DE22"/>
    <w:lvl w:ilvl="0" w:tplc="4D44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662D1"/>
    <w:multiLevelType w:val="hybridMultilevel"/>
    <w:tmpl w:val="50CE8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2522B"/>
    <w:multiLevelType w:val="hybridMultilevel"/>
    <w:tmpl w:val="DC4CF4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1F1EA9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242E7"/>
    <w:multiLevelType w:val="hybridMultilevel"/>
    <w:tmpl w:val="A13CFF14"/>
    <w:lvl w:ilvl="0" w:tplc="F490E29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AF021C9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AD"/>
    <w:rsid w:val="00074AF2"/>
    <w:rsid w:val="001B4E47"/>
    <w:rsid w:val="002E3E22"/>
    <w:rsid w:val="0044767F"/>
    <w:rsid w:val="004554A6"/>
    <w:rsid w:val="007C0BAD"/>
    <w:rsid w:val="00A77C71"/>
    <w:rsid w:val="00C1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2B639-1DB6-44F6-866E-618C77D7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4AF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next w:val="a"/>
    <w:link w:val="20"/>
    <w:uiPriority w:val="9"/>
    <w:qFormat/>
    <w:rsid w:val="00A77C71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77C7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next w:val="a"/>
    <w:link w:val="40"/>
    <w:uiPriority w:val="9"/>
    <w:qFormat/>
    <w:rsid w:val="00A77C71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A77C71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4AF2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footnote text"/>
    <w:basedOn w:val="a"/>
    <w:link w:val="a4"/>
    <w:uiPriority w:val="99"/>
    <w:unhideWhenUsed/>
    <w:qFormat/>
    <w:rsid w:val="00074AF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qFormat/>
    <w:rsid w:val="00074A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6"/>
    <w:locked/>
    <w:rsid w:val="00074AF2"/>
    <w:rPr>
      <w:rFonts w:ascii="Calibri" w:hAnsi="Calibri" w:cs="Calibri"/>
    </w:rPr>
  </w:style>
  <w:style w:type="paragraph" w:styleId="a6">
    <w:name w:val="No Spacing"/>
    <w:link w:val="a5"/>
    <w:qFormat/>
    <w:rsid w:val="00074AF2"/>
    <w:pPr>
      <w:spacing w:after="0" w:line="240" w:lineRule="auto"/>
    </w:pPr>
    <w:rPr>
      <w:rFonts w:ascii="Calibri" w:hAnsi="Calibri" w:cs="Calibri"/>
    </w:rPr>
  </w:style>
  <w:style w:type="character" w:styleId="a7">
    <w:name w:val="footnote reference"/>
    <w:link w:val="11"/>
    <w:unhideWhenUsed/>
    <w:qFormat/>
    <w:rsid w:val="00074AF2"/>
    <w:rPr>
      <w:vertAlign w:val="superscript"/>
    </w:rPr>
  </w:style>
  <w:style w:type="paragraph" w:customStyle="1" w:styleId="11">
    <w:name w:val="Знак сноски1"/>
    <w:link w:val="a7"/>
    <w:qFormat/>
    <w:rsid w:val="00074AF2"/>
    <w:pPr>
      <w:spacing w:line="264" w:lineRule="auto"/>
    </w:pPr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A77C71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7C71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77C71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77C71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77C71"/>
  </w:style>
  <w:style w:type="paragraph" w:styleId="31">
    <w:name w:val="Body Text Indent 3"/>
    <w:basedOn w:val="a"/>
    <w:link w:val="32"/>
    <w:rsid w:val="00A77C71"/>
    <w:pPr>
      <w:spacing w:line="360" w:lineRule="auto"/>
      <w:ind w:left="4245"/>
    </w:pPr>
    <w:rPr>
      <w:color w:val="808080"/>
    </w:rPr>
  </w:style>
  <w:style w:type="character" w:customStyle="1" w:styleId="32">
    <w:name w:val="Основной текст с отступом 3 Знак"/>
    <w:basedOn w:val="a0"/>
    <w:link w:val="31"/>
    <w:rsid w:val="00A77C71"/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table" w:styleId="a8">
    <w:name w:val="Table Grid"/>
    <w:basedOn w:val="a1"/>
    <w:rsid w:val="00A77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77C7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A77C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footer"/>
    <w:basedOn w:val="a"/>
    <w:link w:val="ac"/>
    <w:rsid w:val="00A77C7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A77C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rsid w:val="00A77C71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rsid w:val="00A77C7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">
    <w:name w:val="Strong"/>
    <w:uiPriority w:val="22"/>
    <w:qFormat/>
    <w:rsid w:val="00A77C71"/>
    <w:rPr>
      <w:b/>
      <w:bCs/>
    </w:rPr>
  </w:style>
  <w:style w:type="paragraph" w:styleId="af0">
    <w:name w:val="Normal (Web)"/>
    <w:basedOn w:val="a"/>
    <w:uiPriority w:val="99"/>
    <w:unhideWhenUsed/>
    <w:rsid w:val="00A77C71"/>
    <w:pPr>
      <w:spacing w:before="100" w:beforeAutospacing="1" w:after="100" w:afterAutospacing="1"/>
    </w:pPr>
  </w:style>
  <w:style w:type="paragraph" w:customStyle="1" w:styleId="ConsPlusTitle">
    <w:name w:val="ConsPlusTitle"/>
    <w:rsid w:val="00A77C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 Paragraph"/>
    <w:basedOn w:val="a"/>
    <w:link w:val="af2"/>
    <w:qFormat/>
    <w:rsid w:val="00A77C71"/>
    <w:pPr>
      <w:ind w:left="708"/>
    </w:pPr>
  </w:style>
  <w:style w:type="character" w:styleId="af3">
    <w:name w:val="page number"/>
    <w:basedOn w:val="a0"/>
    <w:rsid w:val="00A77C71"/>
  </w:style>
  <w:style w:type="paragraph" w:customStyle="1" w:styleId="13">
    <w:name w:val="Обычный1"/>
    <w:rsid w:val="00A77C71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qFormat/>
    <w:rsid w:val="00A77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7">
    <w:name w:val="rvts7"/>
    <w:rsid w:val="00A77C71"/>
  </w:style>
  <w:style w:type="character" w:styleId="af4">
    <w:name w:val="Hyperlink"/>
    <w:link w:val="14"/>
    <w:uiPriority w:val="99"/>
    <w:unhideWhenUsed/>
    <w:rsid w:val="00A77C71"/>
    <w:rPr>
      <w:color w:val="0000FF"/>
      <w:u w:val="single"/>
    </w:rPr>
  </w:style>
  <w:style w:type="paragraph" w:styleId="af5">
    <w:name w:val="TOC Heading"/>
    <w:basedOn w:val="1"/>
    <w:next w:val="a"/>
    <w:uiPriority w:val="39"/>
    <w:unhideWhenUsed/>
    <w:qFormat/>
    <w:rsid w:val="00A77C71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5">
    <w:name w:val="toc 1"/>
    <w:basedOn w:val="a"/>
    <w:next w:val="a"/>
    <w:link w:val="16"/>
    <w:autoRedefine/>
    <w:uiPriority w:val="39"/>
    <w:rsid w:val="00A77C71"/>
    <w:pPr>
      <w:tabs>
        <w:tab w:val="right" w:leader="dot" w:pos="10195"/>
      </w:tabs>
      <w:jc w:val="both"/>
    </w:pPr>
    <w:rPr>
      <w:rFonts w:ascii="Open Sans" w:eastAsia="Calibri" w:hAnsi="Open Sans" w:cs="Open Sans"/>
      <w:b/>
      <w:bCs/>
      <w:noProof/>
      <w:color w:val="000000" w:themeColor="text1"/>
      <w:sz w:val="22"/>
      <w:szCs w:val="22"/>
    </w:rPr>
  </w:style>
  <w:style w:type="character" w:styleId="af6">
    <w:name w:val="annotation reference"/>
    <w:uiPriority w:val="99"/>
    <w:rsid w:val="00A77C71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A77C7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A77C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rsid w:val="00A77C71"/>
    <w:rPr>
      <w:b/>
      <w:bCs/>
    </w:rPr>
  </w:style>
  <w:style w:type="character" w:customStyle="1" w:styleId="afa">
    <w:name w:val="Тема примечания Знак"/>
    <w:basedOn w:val="af8"/>
    <w:link w:val="af9"/>
    <w:rsid w:val="00A77C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A77C71"/>
  </w:style>
  <w:style w:type="paragraph" w:customStyle="1" w:styleId="ConsNormal">
    <w:name w:val="ConsNormal"/>
    <w:link w:val="ConsNormal1"/>
    <w:rsid w:val="00A77C7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1">
    <w:name w:val="ConsNormal Знак1"/>
    <w:link w:val="ConsNormal"/>
    <w:rsid w:val="00A77C71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77C71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21">
    <w:name w:val="toc 2"/>
    <w:basedOn w:val="a"/>
    <w:next w:val="a"/>
    <w:link w:val="22"/>
    <w:autoRedefine/>
    <w:uiPriority w:val="39"/>
    <w:rsid w:val="00A77C71"/>
    <w:pPr>
      <w:ind w:left="240"/>
    </w:pPr>
  </w:style>
  <w:style w:type="character" w:styleId="afb">
    <w:name w:val="Emphasis"/>
    <w:uiPriority w:val="20"/>
    <w:qFormat/>
    <w:rsid w:val="00A77C71"/>
    <w:rPr>
      <w:i/>
      <w:iCs/>
    </w:rPr>
  </w:style>
  <w:style w:type="character" w:customStyle="1" w:styleId="33">
    <w:name w:val="Основной текст (3)"/>
    <w:link w:val="310"/>
    <w:locked/>
    <w:rsid w:val="00A77C71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3"/>
    <w:rsid w:val="00A77C7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Default">
    <w:name w:val="Default"/>
    <w:rsid w:val="00A77C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2">
    <w:name w:val="Абзац списка Знак"/>
    <w:link w:val="af1"/>
    <w:rsid w:val="00A77C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toc 3"/>
    <w:basedOn w:val="a"/>
    <w:next w:val="a"/>
    <w:link w:val="35"/>
    <w:autoRedefine/>
    <w:uiPriority w:val="39"/>
    <w:unhideWhenUsed/>
    <w:rsid w:val="00A77C71"/>
    <w:pPr>
      <w:spacing w:after="100"/>
      <w:ind w:left="480"/>
    </w:pPr>
  </w:style>
  <w:style w:type="paragraph" w:styleId="23">
    <w:name w:val="Body Text Indent 2"/>
    <w:basedOn w:val="a"/>
    <w:link w:val="24"/>
    <w:unhideWhenUsed/>
    <w:rsid w:val="00A77C7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A77C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endnote text"/>
    <w:basedOn w:val="a"/>
    <w:link w:val="afd"/>
    <w:uiPriority w:val="99"/>
    <w:semiHidden/>
    <w:unhideWhenUsed/>
    <w:rsid w:val="00A77C71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A77C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link w:val="17"/>
    <w:unhideWhenUsed/>
    <w:rsid w:val="00A77C71"/>
    <w:rPr>
      <w:vertAlign w:val="superscript"/>
    </w:rPr>
  </w:style>
  <w:style w:type="paragraph" w:customStyle="1" w:styleId="18">
    <w:name w:val="Основной шрифт абзаца1"/>
    <w:rsid w:val="00A77C71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A77C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next w:val="a"/>
    <w:link w:val="42"/>
    <w:uiPriority w:val="39"/>
    <w:rsid w:val="00A77C71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A77C7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A77C71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A77C7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A77C71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A77C7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basedOn w:val="a"/>
    <w:rsid w:val="00A77C71"/>
    <w:rPr>
      <w:color w:val="000000"/>
      <w:sz w:val="20"/>
      <w:szCs w:val="20"/>
    </w:rPr>
  </w:style>
  <w:style w:type="character" w:customStyle="1" w:styleId="35">
    <w:name w:val="Оглавление 3 Знак"/>
    <w:link w:val="34"/>
    <w:uiPriority w:val="39"/>
    <w:rsid w:val="00A77C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Гиперссылка1"/>
    <w:link w:val="af4"/>
    <w:uiPriority w:val="99"/>
    <w:rsid w:val="00A77C71"/>
    <w:pPr>
      <w:spacing w:line="264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A77C71"/>
    <w:rPr>
      <w:color w:val="000000"/>
      <w:sz w:val="20"/>
      <w:szCs w:val="20"/>
    </w:rPr>
  </w:style>
  <w:style w:type="character" w:customStyle="1" w:styleId="16">
    <w:name w:val="Оглавление 1 Знак"/>
    <w:link w:val="15"/>
    <w:uiPriority w:val="39"/>
    <w:rsid w:val="00A77C71"/>
    <w:rPr>
      <w:rFonts w:ascii="Open Sans" w:eastAsia="Calibri" w:hAnsi="Open Sans" w:cs="Open Sans"/>
      <w:b/>
      <w:bCs/>
      <w:noProof/>
      <w:color w:val="000000" w:themeColor="text1"/>
      <w:lang w:eastAsia="ru-RU"/>
    </w:rPr>
  </w:style>
  <w:style w:type="paragraph" w:customStyle="1" w:styleId="HeaderandFooter">
    <w:name w:val="Header and Footer"/>
    <w:rsid w:val="00A77C71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7">
    <w:name w:val="Знак концевой сноски1"/>
    <w:basedOn w:val="18"/>
    <w:link w:val="afe"/>
    <w:rsid w:val="00A77C71"/>
    <w:rPr>
      <w:rFonts w:eastAsiaTheme="minorHAnsi" w:cstheme="minorBidi"/>
      <w:color w:val="auto"/>
      <w:szCs w:val="22"/>
      <w:vertAlign w:val="superscript"/>
      <w:lang w:eastAsia="en-US"/>
    </w:rPr>
  </w:style>
  <w:style w:type="paragraph" w:styleId="9">
    <w:name w:val="toc 9"/>
    <w:next w:val="a"/>
    <w:link w:val="90"/>
    <w:uiPriority w:val="39"/>
    <w:rsid w:val="00A77C71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A77C7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A77C71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A77C7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A77C71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A77C7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f">
    <w:name w:val="Subtitle"/>
    <w:next w:val="a"/>
    <w:link w:val="aff0"/>
    <w:uiPriority w:val="11"/>
    <w:qFormat/>
    <w:rsid w:val="00A77C71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0">
    <w:name w:val="Подзаголовок Знак"/>
    <w:basedOn w:val="a0"/>
    <w:link w:val="aff"/>
    <w:uiPriority w:val="11"/>
    <w:rsid w:val="00A77C71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A77C71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Заголовок Знак"/>
    <w:basedOn w:val="a0"/>
    <w:link w:val="aff1"/>
    <w:uiPriority w:val="10"/>
    <w:rsid w:val="00A77C71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 Ольга Владимировна</dc:creator>
  <cp:keywords/>
  <dc:description/>
  <cp:lastModifiedBy>Токиева Гульмира Наурзалиевна</cp:lastModifiedBy>
  <cp:revision>2</cp:revision>
  <dcterms:created xsi:type="dcterms:W3CDTF">2026-01-21T08:30:00Z</dcterms:created>
  <dcterms:modified xsi:type="dcterms:W3CDTF">2026-01-21T08:30:00Z</dcterms:modified>
</cp:coreProperties>
</file>