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CB" w:rsidRPr="006E2281" w:rsidRDefault="006E2281" w:rsidP="00226CEB">
      <w:pPr>
        <w:jc w:val="both"/>
        <w:rPr>
          <w:rFonts w:ascii="Open Sans" w:hAnsi="Open Sans" w:cs="Open Sans"/>
          <w:sz w:val="18"/>
        </w:rPr>
      </w:pPr>
      <w:r w:rsidRPr="006E2281">
        <w:rPr>
          <w:rFonts w:ascii="Open Sans" w:hAnsi="Open Sans" w:cs="Open Sans"/>
          <w:sz w:val="18"/>
        </w:rPr>
        <w:t>Выдержка из СТО-2.5.</w:t>
      </w:r>
      <w:r w:rsidR="00366FFF">
        <w:rPr>
          <w:rFonts w:ascii="Open Sans" w:hAnsi="Open Sans" w:cs="Open Sans"/>
          <w:sz w:val="18"/>
        </w:rPr>
        <w:t>8</w:t>
      </w:r>
      <w:r w:rsidR="009657C1">
        <w:rPr>
          <w:rFonts w:ascii="Open Sans" w:hAnsi="Open Sans" w:cs="Open Sans"/>
          <w:sz w:val="18"/>
        </w:rPr>
        <w:t>-25</w:t>
      </w:r>
      <w:r w:rsidRPr="006E2281">
        <w:rPr>
          <w:rFonts w:ascii="Open Sans" w:hAnsi="Open Sans" w:cs="Open Sans"/>
          <w:sz w:val="18"/>
        </w:rPr>
        <w:t xml:space="preserve"> «Правила приема в бюджетное учреждение высшего образования Ханты-Мансийского автономного округа – Югры «</w:t>
      </w:r>
      <w:proofErr w:type="spellStart"/>
      <w:r w:rsidRPr="006E2281">
        <w:rPr>
          <w:rFonts w:ascii="Open Sans" w:hAnsi="Open Sans" w:cs="Open Sans"/>
          <w:sz w:val="18"/>
        </w:rPr>
        <w:t>Сургутский</w:t>
      </w:r>
      <w:proofErr w:type="spellEnd"/>
      <w:r w:rsidRPr="006E2281">
        <w:rPr>
          <w:rFonts w:ascii="Open Sans" w:hAnsi="Open Sans" w:cs="Open Sans"/>
          <w:sz w:val="18"/>
        </w:rPr>
        <w:t xml:space="preserve"> государственный университет» на обучение по образовательным программам </w:t>
      </w:r>
      <w:r w:rsidR="00366FFF">
        <w:rPr>
          <w:rFonts w:ascii="Open Sans" w:hAnsi="Open Sans" w:cs="Open Sans"/>
          <w:sz w:val="18"/>
        </w:rPr>
        <w:t xml:space="preserve">высшего образования – программам ординатуры </w:t>
      </w:r>
      <w:r w:rsidR="009657C1">
        <w:rPr>
          <w:rFonts w:ascii="Open Sans" w:hAnsi="Open Sans" w:cs="Open Sans"/>
          <w:sz w:val="18"/>
        </w:rPr>
        <w:t>на 2025/26</w:t>
      </w:r>
      <w:r w:rsidRPr="006E2281">
        <w:rPr>
          <w:rFonts w:ascii="Open Sans" w:hAnsi="Open Sans" w:cs="Open Sans"/>
          <w:sz w:val="18"/>
        </w:rPr>
        <w:t xml:space="preserve"> учебный год»</w:t>
      </w:r>
    </w:p>
    <w:p w:rsidR="00ED5ECB" w:rsidRPr="006E2281" w:rsidRDefault="00ED5ECB" w:rsidP="003D6D0A">
      <w:pPr>
        <w:spacing w:line="240" w:lineRule="auto"/>
        <w:jc w:val="both"/>
        <w:rPr>
          <w:rFonts w:ascii="Open Sans" w:hAnsi="Open Sans" w:cs="Open Sans"/>
          <w:sz w:val="18"/>
        </w:rPr>
      </w:pPr>
    </w:p>
    <w:p w:rsidR="002C0204" w:rsidRPr="00B50B22" w:rsidRDefault="00485F22" w:rsidP="003D6D0A">
      <w:pPr>
        <w:spacing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BE1BC0">
        <w:rPr>
          <w:rFonts w:ascii="Open Sans" w:hAnsi="Open Sans" w:cs="Open Sans"/>
          <w:b/>
          <w:sz w:val="24"/>
          <w:szCs w:val="24"/>
        </w:rPr>
        <w:t>Сроки</w:t>
      </w:r>
      <w:r w:rsidR="009657C1">
        <w:rPr>
          <w:rFonts w:ascii="Open Sans" w:hAnsi="Open Sans" w:cs="Open Sans"/>
          <w:b/>
          <w:sz w:val="24"/>
          <w:szCs w:val="24"/>
        </w:rPr>
        <w:t xml:space="preserve"> проведения приема в 2025</w:t>
      </w:r>
      <w:r w:rsidR="00B50B22">
        <w:rPr>
          <w:rFonts w:ascii="Open Sans" w:hAnsi="Open Sans" w:cs="Open Sans"/>
          <w:b/>
          <w:sz w:val="24"/>
          <w:szCs w:val="24"/>
        </w:rPr>
        <w:t xml:space="preserve"> году </w:t>
      </w:r>
      <w:r w:rsidR="002C0204" w:rsidRPr="00BE1BC0">
        <w:rPr>
          <w:rFonts w:ascii="Open Sans" w:hAnsi="Open Sans" w:cs="Open Sans"/>
          <w:b/>
          <w:sz w:val="24"/>
          <w:szCs w:val="24"/>
        </w:rPr>
        <w:t xml:space="preserve">по программам </w:t>
      </w:r>
      <w:r w:rsidR="006A5C87">
        <w:rPr>
          <w:rFonts w:ascii="Open Sans" w:hAnsi="Open Sans" w:cs="Open Sans"/>
          <w:b/>
          <w:sz w:val="24"/>
          <w:szCs w:val="24"/>
        </w:rPr>
        <w:t>ординатуры</w:t>
      </w:r>
      <w:r w:rsidR="002C0204" w:rsidRPr="00BE1BC0">
        <w:rPr>
          <w:rFonts w:ascii="Open Sans" w:hAnsi="Open Sans" w:cs="Open Sans"/>
          <w:sz w:val="24"/>
          <w:szCs w:val="24"/>
        </w:rPr>
        <w:t xml:space="preserve">: </w:t>
      </w:r>
      <w:bookmarkStart w:id="0" w:name="_GoBack"/>
      <w:bookmarkEnd w:id="0"/>
    </w:p>
    <w:p w:rsidR="006A5C87" w:rsidRPr="0004274F" w:rsidRDefault="001B0BD5" w:rsidP="003D6D0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С</w:t>
      </w:r>
      <w:r w:rsidR="006A5C87" w:rsidRPr="0004274F">
        <w:rPr>
          <w:rFonts w:ascii="Open Sans" w:hAnsi="Open Sans" w:cs="Open Sans"/>
        </w:rPr>
        <w:t xml:space="preserve">рок начала приема документов необходимых для поступления, – </w:t>
      </w:r>
      <w:r w:rsidR="006A5C87" w:rsidRPr="001B0BD5">
        <w:rPr>
          <w:rFonts w:ascii="Open Sans" w:hAnsi="Open Sans" w:cs="Open Sans"/>
          <w:b/>
        </w:rPr>
        <w:t>1 июля</w:t>
      </w:r>
      <w:r>
        <w:rPr>
          <w:rFonts w:ascii="Open Sans" w:hAnsi="Open Sans" w:cs="Open Sans"/>
        </w:rPr>
        <w:t>.</w:t>
      </w:r>
    </w:p>
    <w:p w:rsidR="006A5C87" w:rsidRPr="0004274F" w:rsidRDefault="001B0BD5" w:rsidP="003D6D0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С</w:t>
      </w:r>
      <w:r w:rsidR="006A5C87" w:rsidRPr="0004274F">
        <w:rPr>
          <w:rFonts w:ascii="Open Sans" w:hAnsi="Open Sans" w:cs="Open Sans"/>
        </w:rPr>
        <w:t xml:space="preserve">рок завершения приема документов, от лиц, не подлежащих аккредитации специалистов и участвующих во вступительных испытаниях в форме тестирования, необходимых для поступления, – </w:t>
      </w:r>
      <w:r w:rsidR="009657C1">
        <w:rPr>
          <w:rFonts w:ascii="Open Sans" w:hAnsi="Open Sans" w:cs="Open Sans"/>
          <w:b/>
          <w:color w:val="000000" w:themeColor="text1"/>
        </w:rPr>
        <w:t>4</w:t>
      </w:r>
      <w:r w:rsidR="006A5C87" w:rsidRPr="001B0BD5">
        <w:rPr>
          <w:rFonts w:ascii="Open Sans" w:hAnsi="Open Sans" w:cs="Open Sans"/>
          <w:b/>
          <w:color w:val="000000" w:themeColor="text1"/>
        </w:rPr>
        <w:t xml:space="preserve"> августа</w:t>
      </w:r>
      <w:r>
        <w:rPr>
          <w:rFonts w:ascii="Open Sans" w:hAnsi="Open Sans" w:cs="Open Sans"/>
        </w:rPr>
        <w:t>.</w:t>
      </w:r>
    </w:p>
    <w:p w:rsidR="006A5C87" w:rsidRDefault="001B0BD5" w:rsidP="003D6D0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С</w:t>
      </w:r>
      <w:r w:rsidR="006A5C87" w:rsidRPr="0004274F">
        <w:rPr>
          <w:rFonts w:ascii="Open Sans" w:hAnsi="Open Sans" w:cs="Open Sans"/>
        </w:rPr>
        <w:t xml:space="preserve">рок завершения приема документов от лиц, подлежащих аккредитации специалистов и имеющих результаты тестирования, необходимых для поступления, – </w:t>
      </w:r>
      <w:r w:rsidR="009657C1">
        <w:rPr>
          <w:rFonts w:ascii="Open Sans" w:hAnsi="Open Sans" w:cs="Open Sans"/>
          <w:b/>
        </w:rPr>
        <w:t>8</w:t>
      </w:r>
      <w:r w:rsidR="006A5C87" w:rsidRPr="001B0BD5">
        <w:rPr>
          <w:rFonts w:ascii="Open Sans" w:hAnsi="Open Sans" w:cs="Open Sans"/>
          <w:b/>
        </w:rPr>
        <w:t xml:space="preserve"> августа</w:t>
      </w:r>
      <w:r>
        <w:rPr>
          <w:rFonts w:ascii="Open Sans" w:hAnsi="Open Sans" w:cs="Open Sans"/>
        </w:rPr>
        <w:t>.</w:t>
      </w:r>
    </w:p>
    <w:p w:rsidR="001C4B9F" w:rsidRPr="00F43D80" w:rsidRDefault="001C4B9F" w:rsidP="001C4B9F">
      <w:pPr>
        <w:tabs>
          <w:tab w:val="left" w:pos="0"/>
          <w:tab w:val="left" w:pos="284"/>
          <w:tab w:val="left" w:pos="426"/>
        </w:tabs>
        <w:jc w:val="both"/>
        <w:rPr>
          <w:rFonts w:ascii="Open Sans" w:hAnsi="Open Sans" w:cs="Open Sans"/>
          <w:color w:val="000000"/>
        </w:rPr>
      </w:pPr>
      <w:r w:rsidRPr="00F43D80">
        <w:rPr>
          <w:rFonts w:ascii="Open Sans" w:hAnsi="Open Sans" w:cs="Open Sans"/>
          <w:color w:val="000000"/>
        </w:rPr>
        <w:t xml:space="preserve">В день завершения приема указанных документов они подаются в Университет </w:t>
      </w:r>
      <w:r w:rsidRPr="00F43D80">
        <w:rPr>
          <w:rFonts w:ascii="Open Sans" w:hAnsi="Open Sans" w:cs="Open Sans"/>
          <w:b/>
          <w:color w:val="000000"/>
        </w:rPr>
        <w:t>не позднее 18 часов по местному времени.</w:t>
      </w:r>
    </w:p>
    <w:p w:rsidR="002258D7" w:rsidRDefault="00B06C78" w:rsidP="003D6D0A">
      <w:pPr>
        <w:spacing w:after="120" w:line="240" w:lineRule="auto"/>
        <w:jc w:val="both"/>
        <w:rPr>
          <w:rFonts w:ascii="Open Sans" w:hAnsi="Open Sans" w:cs="Open Sans"/>
          <w:color w:val="000000"/>
        </w:rPr>
      </w:pPr>
      <w:r w:rsidRPr="0004274F">
        <w:rPr>
          <w:rFonts w:ascii="Open Sans" w:hAnsi="Open Sans" w:cs="Open Sans"/>
        </w:rPr>
        <w:t xml:space="preserve">Тестирование для поступающих на места в рамках контрольных цифр и на места по договорам об </w:t>
      </w:r>
      <w:r w:rsidRPr="0067090D">
        <w:rPr>
          <w:rFonts w:ascii="Open Sans" w:hAnsi="Open Sans" w:cs="Open Sans"/>
        </w:rPr>
        <w:t xml:space="preserve">оказании платных образовательных услуг завершается </w:t>
      </w:r>
      <w:r w:rsidR="009657C1">
        <w:rPr>
          <w:rFonts w:ascii="Open Sans" w:hAnsi="Open Sans" w:cs="Open Sans"/>
          <w:b/>
        </w:rPr>
        <w:t>8</w:t>
      </w:r>
      <w:r w:rsidRPr="00B06C78">
        <w:rPr>
          <w:rFonts w:ascii="Open Sans" w:hAnsi="Open Sans" w:cs="Open Sans"/>
          <w:b/>
        </w:rPr>
        <w:t xml:space="preserve"> августа</w:t>
      </w:r>
      <w:r w:rsidRPr="0067090D">
        <w:rPr>
          <w:rFonts w:ascii="Open Sans" w:hAnsi="Open Sans" w:cs="Open Sans"/>
        </w:rPr>
        <w:t>.</w:t>
      </w:r>
    </w:p>
    <w:p w:rsidR="00A1774B" w:rsidRDefault="002258D7" w:rsidP="003D6D0A">
      <w:pPr>
        <w:spacing w:after="12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</w:rPr>
        <w:t>З</w:t>
      </w:r>
      <w:r w:rsidR="00A1774B" w:rsidRPr="0004274F">
        <w:rPr>
          <w:rFonts w:ascii="Open Sans" w:hAnsi="Open Sans" w:cs="Open Sans"/>
          <w:color w:val="000000"/>
        </w:rPr>
        <w:t>ачислени</w:t>
      </w:r>
      <w:r>
        <w:rPr>
          <w:rFonts w:ascii="Open Sans" w:hAnsi="Open Sans" w:cs="Open Sans"/>
          <w:color w:val="000000"/>
        </w:rPr>
        <w:t>е</w:t>
      </w:r>
      <w:r w:rsidR="00A1774B" w:rsidRPr="0004274F">
        <w:rPr>
          <w:rFonts w:ascii="Open Sans" w:hAnsi="Open Sans" w:cs="Open Sans"/>
          <w:color w:val="000000"/>
        </w:rPr>
        <w:t xml:space="preserve"> провод</w:t>
      </w:r>
      <w:r>
        <w:rPr>
          <w:rFonts w:ascii="Open Sans" w:hAnsi="Open Sans" w:cs="Open Sans"/>
          <w:color w:val="000000"/>
        </w:rPr>
        <w:t>и</w:t>
      </w:r>
      <w:r w:rsidR="00A1774B" w:rsidRPr="0004274F">
        <w:rPr>
          <w:rFonts w:ascii="Open Sans" w:hAnsi="Open Sans" w:cs="Open Sans"/>
          <w:color w:val="000000"/>
        </w:rPr>
        <w:t xml:space="preserve">тся в сроки, указанные </w:t>
      </w:r>
      <w:r w:rsidR="00A1774B" w:rsidRPr="0004274F">
        <w:rPr>
          <w:rFonts w:ascii="Open Sans" w:hAnsi="Open Sans" w:cs="Open Sans"/>
        </w:rPr>
        <w:t>в Таблице:</w:t>
      </w:r>
    </w:p>
    <w:p w:rsidR="009657C1" w:rsidRPr="0004274F" w:rsidRDefault="009657C1" w:rsidP="003D6D0A">
      <w:pPr>
        <w:spacing w:after="120" w:line="240" w:lineRule="auto"/>
        <w:jc w:val="both"/>
        <w:rPr>
          <w:rFonts w:ascii="Open Sans" w:hAnsi="Open Sans" w:cs="Open Sans"/>
        </w:rPr>
      </w:pP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671"/>
      </w:tblGrid>
      <w:tr w:rsidR="00A1774B" w:rsidRPr="005444C0" w:rsidTr="009657C1">
        <w:trPr>
          <w:trHeight w:val="444"/>
        </w:trPr>
        <w:tc>
          <w:tcPr>
            <w:tcW w:w="2127" w:type="dxa"/>
            <w:shd w:val="clear" w:color="auto" w:fill="auto"/>
          </w:tcPr>
          <w:p w:rsidR="00A1774B" w:rsidRPr="005444C0" w:rsidRDefault="00A1774B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b/>
                <w:sz w:val="20"/>
                <w:szCs w:val="20"/>
              </w:rPr>
              <w:t>Этапы зачисления</w:t>
            </w:r>
          </w:p>
        </w:tc>
        <w:tc>
          <w:tcPr>
            <w:tcW w:w="1559" w:type="dxa"/>
            <w:shd w:val="clear" w:color="auto" w:fill="auto"/>
          </w:tcPr>
          <w:p w:rsidR="00A1774B" w:rsidRPr="005444C0" w:rsidRDefault="00A1774B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b/>
                <w:sz w:val="20"/>
                <w:szCs w:val="20"/>
              </w:rPr>
              <w:t>Дата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b/>
                <w:sz w:val="20"/>
                <w:szCs w:val="20"/>
              </w:rPr>
              <w:t>Мероприятие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 w:val="restart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Зачисление поступающих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по квоте целевого приема</w:t>
            </w: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20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 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Завершение приема получением оригинала документа установленного образца от лиц, включенных в списки поступающих на места в пределах целевой квоты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21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 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Издание и размещение на официальном сайте и на информационном стенде приказа о зачислении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 w:val="restart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Зачисление поступающих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по</w:t>
            </w: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ind w:left="3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21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Завершение приема получением оригинала документа установленного образца от лиц, включенных в списки поступающих на основные конкурсные места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22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Издание и размещение на официальном сайте и на информационном стенде приказа о зачислении</w:t>
            </w:r>
          </w:p>
        </w:tc>
      </w:tr>
      <w:tr w:rsidR="00A1774B" w:rsidRPr="005444C0" w:rsidTr="009657C1">
        <w:trPr>
          <w:trHeight w:val="1257"/>
        </w:trPr>
        <w:tc>
          <w:tcPr>
            <w:tcW w:w="2127" w:type="dxa"/>
            <w:vMerge w:val="restart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Зачисление поступающих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на</w:t>
            </w: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места по договорам об оказании платных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образовательных услуг</w:t>
            </w: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22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tabs>
                <w:tab w:val="left" w:pos="317"/>
              </w:tabs>
              <w:ind w:left="34"/>
              <w:jc w:val="both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Завершение приема получением оригинала документа установленного образца или заявления о согласии на зачисление с приложением заверенной копии указанного документа с предъявлением его оригинала для заверения копии приемной комиссией от лиц, </w:t>
            </w:r>
            <w:r w:rsidRPr="005444C0">
              <w:rPr>
                <w:rFonts w:ascii="Open Sans" w:hAnsi="Open Sans" w:cs="Open Sans"/>
                <w:spacing w:val="-2"/>
                <w:sz w:val="20"/>
                <w:szCs w:val="20"/>
              </w:rPr>
              <w:t>включенных в списки поступающих на места по договорам об оказании платных образовательных услуг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23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Издание и размещение на официальном сайте и на информационном стенде приказа о зачислении</w:t>
            </w:r>
          </w:p>
        </w:tc>
      </w:tr>
    </w:tbl>
    <w:p w:rsidR="006A5C87" w:rsidRPr="00BE1BC0" w:rsidRDefault="006A5C87" w:rsidP="009657C1">
      <w:pPr>
        <w:jc w:val="both"/>
        <w:rPr>
          <w:rFonts w:ascii="Open Sans" w:hAnsi="Open Sans" w:cs="Open Sans"/>
          <w:sz w:val="24"/>
          <w:szCs w:val="24"/>
        </w:rPr>
      </w:pPr>
    </w:p>
    <w:sectPr w:rsidR="006A5C87" w:rsidRPr="00BE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03"/>
    <w:rsid w:val="000E3CE1"/>
    <w:rsid w:val="000E3ECB"/>
    <w:rsid w:val="00131F59"/>
    <w:rsid w:val="0015541E"/>
    <w:rsid w:val="00160503"/>
    <w:rsid w:val="001B0BD5"/>
    <w:rsid w:val="001C4B9F"/>
    <w:rsid w:val="002258D7"/>
    <w:rsid w:val="00226CEB"/>
    <w:rsid w:val="002C0204"/>
    <w:rsid w:val="002D2976"/>
    <w:rsid w:val="003447D2"/>
    <w:rsid w:val="0035721C"/>
    <w:rsid w:val="00366FFF"/>
    <w:rsid w:val="003D6D0A"/>
    <w:rsid w:val="00485F22"/>
    <w:rsid w:val="004E17C4"/>
    <w:rsid w:val="006135AE"/>
    <w:rsid w:val="006A5C87"/>
    <w:rsid w:val="006E2281"/>
    <w:rsid w:val="00863474"/>
    <w:rsid w:val="008720C8"/>
    <w:rsid w:val="0092379D"/>
    <w:rsid w:val="009657C1"/>
    <w:rsid w:val="00A1774B"/>
    <w:rsid w:val="00A23047"/>
    <w:rsid w:val="00A64C23"/>
    <w:rsid w:val="00B06C78"/>
    <w:rsid w:val="00B21923"/>
    <w:rsid w:val="00B50B22"/>
    <w:rsid w:val="00B722A9"/>
    <w:rsid w:val="00BE1BC0"/>
    <w:rsid w:val="00BF51FB"/>
    <w:rsid w:val="00EA19F4"/>
    <w:rsid w:val="00EA2774"/>
    <w:rsid w:val="00ED5ECB"/>
    <w:rsid w:val="00F211D8"/>
    <w:rsid w:val="00F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28F6"/>
  <w15:chartTrackingRefBased/>
  <w15:docId w15:val="{154BF0C5-A75D-4C1D-9801-3110AC8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Свирид Елена Васильевна</cp:lastModifiedBy>
  <cp:revision>3</cp:revision>
  <dcterms:created xsi:type="dcterms:W3CDTF">2025-03-31T06:16:00Z</dcterms:created>
  <dcterms:modified xsi:type="dcterms:W3CDTF">2025-04-01T05:08:00Z</dcterms:modified>
</cp:coreProperties>
</file>