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96" w:rsidRDefault="00790896" w:rsidP="00790896">
      <w:pPr>
        <w:pStyle w:val="ConsPlusTitle"/>
        <w:spacing w:before="120" w:after="120"/>
        <w:jc w:val="center"/>
        <w:outlineLvl w:val="1"/>
        <w:rPr>
          <w:rFonts w:ascii="Open Sans" w:hAnsi="Open Sans" w:cs="Open Sans"/>
          <w:color w:val="000000" w:themeColor="text1"/>
          <w:sz w:val="22"/>
          <w:szCs w:val="22"/>
        </w:rPr>
      </w:pPr>
      <w:bookmarkStart w:id="0" w:name="_Toc185062940"/>
      <w:bookmarkStart w:id="1" w:name="_GoBack"/>
      <w:bookmarkEnd w:id="1"/>
      <w:r w:rsidRPr="00790896">
        <w:rPr>
          <w:rFonts w:ascii="Open Sans" w:hAnsi="Open Sans" w:cs="Open Sans"/>
          <w:color w:val="000000" w:themeColor="text1"/>
          <w:sz w:val="22"/>
          <w:szCs w:val="22"/>
        </w:rPr>
        <w:t>Сроки приема на обучение</w:t>
      </w:r>
      <w:bookmarkEnd w:id="0"/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При приеме на обучение </w:t>
      </w:r>
      <w:r w:rsidRPr="00232C73">
        <w:rPr>
          <w:rFonts w:ascii="Open Sans" w:hAnsi="Open Sans" w:cs="Open Sans"/>
          <w:b/>
          <w:color w:val="000000" w:themeColor="text1"/>
          <w:sz w:val="22"/>
          <w:szCs w:val="22"/>
        </w:rPr>
        <w:t>на места в рамках контрольных цифр приема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по программам </w:t>
      </w:r>
      <w:proofErr w:type="spellStart"/>
      <w:r w:rsidRPr="007A2267">
        <w:rPr>
          <w:rFonts w:ascii="Open Sans" w:hAnsi="Open Sans" w:cs="Open Sans"/>
          <w:color w:val="000000" w:themeColor="text1"/>
          <w:sz w:val="22"/>
          <w:szCs w:val="22"/>
        </w:rPr>
        <w:t>бакалавриата</w:t>
      </w:r>
      <w:proofErr w:type="spellEnd"/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и программам специалитета по </w:t>
      </w:r>
      <w:r w:rsidRPr="00820E2E">
        <w:rPr>
          <w:rFonts w:ascii="Open Sans" w:hAnsi="Open Sans" w:cs="Open Sans"/>
          <w:b/>
          <w:color w:val="000000" w:themeColor="text1"/>
          <w:sz w:val="22"/>
          <w:szCs w:val="22"/>
        </w:rPr>
        <w:t>очной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форме обучения:</w:t>
      </w:r>
    </w:p>
    <w:p w:rsidR="00AB5D9C" w:rsidRDefault="00AB5D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1) </w:t>
      </w:r>
      <w:r w:rsidRPr="00232C73">
        <w:rPr>
          <w:rFonts w:ascii="Open Sans" w:hAnsi="Open Sans" w:cs="Open Sans"/>
          <w:b/>
          <w:color w:val="000000" w:themeColor="text1"/>
          <w:sz w:val="22"/>
          <w:szCs w:val="22"/>
        </w:rPr>
        <w:t>прием заявлений и документов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:</w:t>
      </w:r>
    </w:p>
    <w:p w:rsidR="000802AA" w:rsidRDefault="000802AA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а) день начала приема заявлений и документов – </w:t>
      </w:r>
      <w:r w:rsidRPr="00232C73">
        <w:rPr>
          <w:rFonts w:ascii="Open Sans" w:hAnsi="Open Sans" w:cs="Open Sans"/>
          <w:b/>
          <w:color w:val="000000" w:themeColor="text1"/>
          <w:sz w:val="22"/>
          <w:szCs w:val="22"/>
        </w:rPr>
        <w:t>20 июня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:rsidR="000802AA" w:rsidRDefault="000802AA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б) день завершения приема заявлений и документов от поступающих на обучение со сдачей вступительных испытаний – </w:t>
      </w:r>
      <w:r w:rsidRPr="00232C73">
        <w:rPr>
          <w:rFonts w:ascii="Open Sans" w:hAnsi="Open Sans" w:cs="Open Sans"/>
          <w:b/>
          <w:color w:val="000000" w:themeColor="text1"/>
          <w:sz w:val="22"/>
          <w:szCs w:val="22"/>
        </w:rPr>
        <w:t>20 июля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:rsidR="000802AA" w:rsidRDefault="000802AA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в) день завершения приема заявлений и документов от поступающих на обучение без сдачи вступительных испытаний – </w:t>
      </w:r>
      <w:r w:rsidRPr="00232C73">
        <w:rPr>
          <w:rFonts w:ascii="Open Sans" w:hAnsi="Open Sans" w:cs="Open Sans"/>
          <w:b/>
          <w:color w:val="000000" w:themeColor="text1"/>
          <w:sz w:val="22"/>
          <w:szCs w:val="22"/>
        </w:rPr>
        <w:t>25 июля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:rsidR="00AB5D9C" w:rsidRDefault="00AB5D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2) </w:t>
      </w:r>
      <w:r w:rsidRPr="00232C73">
        <w:rPr>
          <w:rFonts w:ascii="Open Sans" w:hAnsi="Open Sans" w:cs="Open Sans"/>
          <w:b/>
          <w:color w:val="000000" w:themeColor="text1"/>
          <w:sz w:val="22"/>
          <w:szCs w:val="22"/>
        </w:rPr>
        <w:t>проведение вступительных испытаний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:</w:t>
      </w:r>
    </w:p>
    <w:p w:rsidR="000802AA" w:rsidRDefault="000802AA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а) день начала вступительных испытаний – </w:t>
      </w:r>
      <w:r w:rsidRPr="00232C73">
        <w:rPr>
          <w:rFonts w:ascii="Open Sans" w:hAnsi="Open Sans" w:cs="Open Sans"/>
          <w:b/>
          <w:color w:val="000000" w:themeColor="text1"/>
          <w:sz w:val="22"/>
          <w:szCs w:val="22"/>
        </w:rPr>
        <w:t>23 июня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:rsidR="000802AA" w:rsidRDefault="000802AA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б) день завершения вступительных испытаний – </w:t>
      </w:r>
      <w:r w:rsidRPr="000802AA">
        <w:rPr>
          <w:rFonts w:ascii="Open Sans" w:hAnsi="Open Sans" w:cs="Open Sans"/>
          <w:b/>
          <w:color w:val="000000" w:themeColor="text1"/>
          <w:sz w:val="22"/>
          <w:szCs w:val="22"/>
        </w:rPr>
        <w:t>25 июля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:rsidR="000802AA" w:rsidRDefault="000802AA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3) </w:t>
      </w:r>
      <w:r w:rsidRPr="000802AA">
        <w:rPr>
          <w:rFonts w:ascii="Open Sans" w:hAnsi="Open Sans" w:cs="Open Sans"/>
          <w:b/>
          <w:color w:val="000000" w:themeColor="text1"/>
          <w:sz w:val="22"/>
          <w:szCs w:val="22"/>
        </w:rPr>
        <w:t>зачисление</w:t>
      </w:r>
      <w:r w:rsidRPr="000802AA">
        <w:rPr>
          <w:rFonts w:ascii="Open Sans" w:hAnsi="Open Sans" w:cs="Open Sans"/>
          <w:color w:val="000000" w:themeColor="text1"/>
          <w:sz w:val="22"/>
          <w:szCs w:val="22"/>
        </w:rPr>
        <w:t>:</w:t>
      </w:r>
    </w:p>
    <w:p w:rsidR="000802AA" w:rsidRDefault="000802AA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а) публикация конкурсных списков – </w:t>
      </w:r>
      <w:r w:rsidRPr="000802AA">
        <w:rPr>
          <w:rFonts w:ascii="Open Sans" w:hAnsi="Open Sans" w:cs="Open Sans"/>
          <w:b/>
          <w:color w:val="000000" w:themeColor="text1"/>
          <w:sz w:val="22"/>
          <w:szCs w:val="22"/>
        </w:rPr>
        <w:t>27 июля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:rsidR="000802AA" w:rsidRDefault="000802AA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 </w:t>
      </w:r>
      <w:r w:rsidRPr="000802AA">
        <w:rPr>
          <w:rFonts w:ascii="Open Sans" w:hAnsi="Open Sans" w:cs="Open Sans"/>
          <w:b/>
          <w:color w:val="000000" w:themeColor="text1"/>
          <w:sz w:val="22"/>
          <w:szCs w:val="22"/>
        </w:rPr>
        <w:t>приоритетный этап зачисления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:</w:t>
      </w:r>
    </w:p>
    <w:p w:rsidR="00C1169C" w:rsidRPr="007A2267" w:rsidRDefault="00C1169C" w:rsidP="00C1169C">
      <w:pPr>
        <w:pStyle w:val="ConsPlusNormal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день завершения представления согласия на зачисление – </w:t>
      </w:r>
      <w:r w:rsidRPr="000802AA">
        <w:rPr>
          <w:rFonts w:ascii="Open Sans" w:hAnsi="Open Sans" w:cs="Open Sans"/>
          <w:b/>
          <w:color w:val="000000" w:themeColor="text1"/>
          <w:sz w:val="22"/>
          <w:szCs w:val="22"/>
        </w:rPr>
        <w:t>1 августа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(представление согласия на зачисление осуществляется </w:t>
      </w:r>
      <w:r w:rsidRPr="000802AA">
        <w:rPr>
          <w:rFonts w:ascii="Open Sans" w:hAnsi="Open Sans" w:cs="Open Sans"/>
          <w:b/>
          <w:color w:val="000000" w:themeColor="text1"/>
          <w:sz w:val="22"/>
          <w:szCs w:val="22"/>
        </w:rPr>
        <w:t>до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802AA">
        <w:rPr>
          <w:rFonts w:ascii="Open Sans" w:hAnsi="Open Sans" w:cs="Open Sans"/>
          <w:b/>
          <w:color w:val="000000" w:themeColor="text1"/>
          <w:sz w:val="22"/>
          <w:szCs w:val="22"/>
        </w:rPr>
        <w:t>12:00 по московскому времени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);</w:t>
      </w:r>
    </w:p>
    <w:p w:rsidR="00C1169C" w:rsidRPr="007A2267" w:rsidRDefault="00C1169C" w:rsidP="00C1169C">
      <w:pPr>
        <w:pStyle w:val="ConsPlusNormal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издание приказов о зачислении – </w:t>
      </w:r>
      <w:r w:rsidRPr="000802AA">
        <w:rPr>
          <w:rFonts w:ascii="Open Sans" w:hAnsi="Open Sans" w:cs="Open Sans"/>
          <w:b/>
          <w:color w:val="000000" w:themeColor="text1"/>
          <w:sz w:val="22"/>
          <w:szCs w:val="22"/>
        </w:rPr>
        <w:t>3 августа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:rsidR="000802AA" w:rsidRDefault="000802AA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в) </w:t>
      </w:r>
      <w:r w:rsidRPr="000802AA">
        <w:rPr>
          <w:rFonts w:ascii="Open Sans" w:hAnsi="Open Sans" w:cs="Open Sans"/>
          <w:b/>
          <w:color w:val="000000" w:themeColor="text1"/>
          <w:sz w:val="22"/>
          <w:szCs w:val="22"/>
        </w:rPr>
        <w:t>основной этап зачисления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:</w:t>
      </w:r>
    </w:p>
    <w:p w:rsidR="00C1169C" w:rsidRPr="007A2267" w:rsidRDefault="00C1169C" w:rsidP="00C1169C">
      <w:pPr>
        <w:pStyle w:val="ConsPlusNormal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день завершения представления согласия на зачисление – </w:t>
      </w:r>
      <w:r w:rsidRPr="00820E2E">
        <w:rPr>
          <w:rFonts w:ascii="Open Sans" w:hAnsi="Open Sans" w:cs="Open Sans"/>
          <w:b/>
          <w:color w:val="000000" w:themeColor="text1"/>
          <w:sz w:val="22"/>
          <w:szCs w:val="22"/>
        </w:rPr>
        <w:t>5 августа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(представление согласия на зачисление осуществляется </w:t>
      </w:r>
      <w:r w:rsidRPr="00820E2E">
        <w:rPr>
          <w:rFonts w:ascii="Open Sans" w:hAnsi="Open Sans" w:cs="Open Sans"/>
          <w:b/>
          <w:color w:val="000000" w:themeColor="text1"/>
          <w:sz w:val="22"/>
          <w:szCs w:val="22"/>
        </w:rPr>
        <w:t>до 12:00 по московскому времени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);</w:t>
      </w:r>
    </w:p>
    <w:p w:rsidR="00C1169C" w:rsidRPr="007A2267" w:rsidRDefault="00C1169C" w:rsidP="00C1169C">
      <w:pPr>
        <w:pStyle w:val="ConsPlusNormal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издание приказов о зачислении – </w:t>
      </w:r>
      <w:r w:rsidRPr="00820E2E">
        <w:rPr>
          <w:rFonts w:ascii="Open Sans" w:hAnsi="Open Sans" w:cs="Open Sans"/>
          <w:b/>
          <w:color w:val="000000" w:themeColor="text1"/>
          <w:sz w:val="22"/>
          <w:szCs w:val="22"/>
        </w:rPr>
        <w:t>7 августа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:rsidR="00820E2E" w:rsidRDefault="00820E2E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г) дополнительный этап зачисления:</w:t>
      </w:r>
    </w:p>
    <w:p w:rsidR="00C1169C" w:rsidRPr="007A2267" w:rsidRDefault="00C1169C" w:rsidP="00C1169C">
      <w:pPr>
        <w:pStyle w:val="ConsPlusNormal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день завершения представления согласия на зачисление – </w:t>
      </w:r>
      <w:r w:rsidRPr="00813355">
        <w:rPr>
          <w:rFonts w:ascii="Open Sans" w:hAnsi="Open Sans" w:cs="Open Sans"/>
          <w:b/>
          <w:color w:val="000000" w:themeColor="text1"/>
          <w:sz w:val="22"/>
          <w:szCs w:val="22"/>
        </w:rPr>
        <w:t>9 августа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(представление согласия на зачисление осуществляется </w:t>
      </w:r>
      <w:r w:rsidRPr="00813355">
        <w:rPr>
          <w:rFonts w:ascii="Open Sans" w:hAnsi="Open Sans" w:cs="Open Sans"/>
          <w:b/>
          <w:color w:val="000000" w:themeColor="text1"/>
          <w:sz w:val="22"/>
          <w:szCs w:val="22"/>
        </w:rPr>
        <w:t>до 12:00 по московскому времени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);</w:t>
      </w:r>
    </w:p>
    <w:p w:rsidR="00C1169C" w:rsidRPr="007A2267" w:rsidRDefault="00C1169C" w:rsidP="00C1169C">
      <w:pPr>
        <w:pStyle w:val="ConsPlusNormal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издание приказов о зачислении – </w:t>
      </w:r>
      <w:r w:rsidRPr="00813355">
        <w:rPr>
          <w:rFonts w:ascii="Open Sans" w:hAnsi="Open Sans" w:cs="Open Sans"/>
          <w:b/>
          <w:color w:val="000000" w:themeColor="text1"/>
          <w:sz w:val="22"/>
          <w:szCs w:val="22"/>
        </w:rPr>
        <w:t>11 августа 2025 года</w:t>
      </w:r>
      <w:r w:rsidRPr="007A2267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:rsidR="00232C73" w:rsidRDefault="00232C73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820E2E" w:rsidRDefault="00820E2E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820E2E" w:rsidRDefault="00820E2E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820E2E" w:rsidRDefault="00820E2E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820E2E" w:rsidRDefault="00820E2E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820E2E" w:rsidRDefault="00820E2E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sectPr w:rsidR="0082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6707"/>
    <w:multiLevelType w:val="hybridMultilevel"/>
    <w:tmpl w:val="C9C4F9B6"/>
    <w:lvl w:ilvl="0" w:tplc="4D44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96"/>
    <w:rsid w:val="000802AA"/>
    <w:rsid w:val="001037A6"/>
    <w:rsid w:val="00232C73"/>
    <w:rsid w:val="003A18CE"/>
    <w:rsid w:val="003C65C3"/>
    <w:rsid w:val="00515ADE"/>
    <w:rsid w:val="00790896"/>
    <w:rsid w:val="00813355"/>
    <w:rsid w:val="00820E2E"/>
    <w:rsid w:val="00AA152B"/>
    <w:rsid w:val="00AB5D9C"/>
    <w:rsid w:val="00C1169C"/>
    <w:rsid w:val="00FD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9EFE"/>
  <w15:chartTrackingRefBased/>
  <w15:docId w15:val="{ED675342-0A8C-49E0-BCED-C20EFAC6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90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link w:val="1"/>
    <w:uiPriority w:val="99"/>
    <w:unhideWhenUsed/>
    <w:rsid w:val="00790896"/>
    <w:rPr>
      <w:color w:val="0000FF"/>
      <w:u w:val="single"/>
    </w:rPr>
  </w:style>
  <w:style w:type="paragraph" w:customStyle="1" w:styleId="1">
    <w:name w:val="Гиперссылка1"/>
    <w:link w:val="a3"/>
    <w:uiPriority w:val="99"/>
    <w:rsid w:val="00C1169C"/>
    <w:pPr>
      <w:spacing w:line="264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К218-1</dc:creator>
  <cp:keywords/>
  <dc:description/>
  <cp:lastModifiedBy>Трухина Ольга Анатольевна</cp:lastModifiedBy>
  <cp:revision>2</cp:revision>
  <cp:lastPrinted>2025-01-29T06:57:00Z</cp:lastPrinted>
  <dcterms:created xsi:type="dcterms:W3CDTF">2025-01-29T06:58:00Z</dcterms:created>
  <dcterms:modified xsi:type="dcterms:W3CDTF">2025-01-29T06:58:00Z</dcterms:modified>
</cp:coreProperties>
</file>