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5A" w:rsidRPr="008E272D" w:rsidRDefault="0090445A" w:rsidP="0090445A">
      <w:pPr>
        <w:pStyle w:val="1"/>
        <w:spacing w:before="120" w:after="120"/>
        <w:jc w:val="right"/>
        <w:rPr>
          <w:rFonts w:ascii="Open Sans" w:eastAsia="Calibri" w:hAnsi="Open Sans" w:cs="Open Sans"/>
          <w:b w:val="0"/>
          <w:color w:val="000000" w:themeColor="text1"/>
          <w:sz w:val="22"/>
          <w:szCs w:val="22"/>
          <w:lang w:val="ru-RU"/>
        </w:rPr>
      </w:pPr>
      <w:bookmarkStart w:id="0" w:name="_Toc185062950"/>
      <w:r w:rsidRPr="0090445A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Приложение </w:t>
      </w:r>
      <w:bookmarkEnd w:id="0"/>
      <w:r w:rsidRPr="0090445A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4</w:t>
      </w:r>
      <w:r>
        <w:rPr>
          <w:rFonts w:ascii="Open Sans" w:eastAsia="Calibri" w:hAnsi="Open Sans" w:cs="Open Sans"/>
          <w:b w:val="0"/>
          <w:color w:val="000000" w:themeColor="text1"/>
          <w:sz w:val="22"/>
          <w:szCs w:val="22"/>
          <w:lang w:val="ru-RU"/>
        </w:rPr>
        <w:t xml:space="preserve"> </w:t>
      </w:r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СТО-2.5.1-25</w:t>
      </w:r>
    </w:p>
    <w:p w:rsidR="0090445A" w:rsidRPr="008E272D" w:rsidRDefault="0090445A" w:rsidP="0090445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b/>
          <w:color w:val="000000" w:themeColor="text1"/>
          <w:sz w:val="22"/>
          <w:szCs w:val="22"/>
        </w:rPr>
        <w:t>Перечень индивидуальных достижений поступающих, порядок учета индивидуальных достижений (начисления конкурсных баллов)</w:t>
      </w:r>
    </w:p>
    <w:p w:rsidR="00067974" w:rsidRPr="007A2267" w:rsidRDefault="00067974" w:rsidP="00067974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  <w:szCs w:val="22"/>
        </w:rPr>
        <w:t>Перечень индивидуальных достижений поступающих, порядок учета индивидуальных достижений (начисления конкурсных баллов)</w:t>
      </w:r>
    </w:p>
    <w:p w:rsidR="00067974" w:rsidRPr="007A2267" w:rsidRDefault="00067974" w:rsidP="00067974">
      <w:pPr>
        <w:jc w:val="center"/>
        <w:rPr>
          <w:rFonts w:ascii="Open Sans" w:hAnsi="Open Sans" w:cs="Open Sans"/>
          <w:b/>
          <w:color w:val="000000" w:themeColor="text1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"/>
        <w:gridCol w:w="5891"/>
        <w:gridCol w:w="5183"/>
        <w:gridCol w:w="2662"/>
      </w:tblGrid>
      <w:tr w:rsidR="00067974" w:rsidRPr="007A2267" w:rsidTr="009D3A0C">
        <w:trPr>
          <w:trHeight w:val="498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Начисляемый балл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Бакалавриат, специалитет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УЧЕБНАЯ ДЕЯТЕЛЬНОСТЬ</w:t>
            </w:r>
          </w:p>
        </w:tc>
      </w:tr>
      <w:tr w:rsidR="00067974" w:rsidRPr="007A2267" w:rsidTr="009D3A0C">
        <w:trPr>
          <w:trHeight w:val="763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</w:t>
            </w:r>
            <w:r w:rsidRPr="007A2267">
              <w:rPr>
                <w:rStyle w:val="a5"/>
                <w:rFonts w:ascii="Open Sans" w:hAnsi="Open Sans" w:cs="Open Sans"/>
                <w:color w:val="000000" w:themeColor="text1"/>
              </w:rPr>
              <w:footnoteReference w:id="1"/>
            </w:r>
            <w:r w:rsidRPr="007A2267">
              <w:rPr>
                <w:rFonts w:ascii="Open Sans" w:hAnsi="Open Sans" w:cs="Open Sans"/>
                <w:color w:val="000000" w:themeColor="text1"/>
              </w:rPr>
              <w:t>;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документов об образовании или об образовании и о квалификации с отличием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56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 xml:space="preserve">Наличие полученной в образовательной организации Российской Федерации медали «За особые успехи в учении» 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 степень</w:t>
            </w:r>
          </w:p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 степень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ВОЛОНТЕРСКАЯ (ДОБРОВОЛЬЧЕСКАЯ) ДЕЯТЕЛЬНОСТЬ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</w:rPr>
              <w:t>Осуществление волонтерской (добровольческой) деятельности</w:t>
            </w: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Электронная книжка волонтера, формируемая в единой информационной системе «добро.рф» (https://dobro.ru)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14" w:type="pct"/>
            <w:tcBorders>
              <w:left w:val="single" w:sz="4" w:space="0" w:color="auto"/>
              <w:bottom w:val="nil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150 часов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75 часов</w:t>
            </w:r>
          </w:p>
        </w:tc>
        <w:tc>
          <w:tcPr>
            <w:tcW w:w="914" w:type="pct"/>
            <w:tcBorders>
              <w:top w:val="single" w:sz="4" w:space="0" w:color="auto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50 часов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75 часов)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50 часов)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Почетная грамота регионального/муниципального уровня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СПОРТИВНЫЕ ДОСТИЖЕНИЯ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игр, чемпиона России, обладателя кубка России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Паралимпийских игр, Сурдлимпийских игр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067974" w:rsidRPr="007A2267" w:rsidTr="009D3A0C">
        <w:trPr>
          <w:trHeight w:val="73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Наличие знака отличия Всероссийского физкультурно-спортивного комплекса «Готов к труду и обороне» (ГТО),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</w:t>
            </w:r>
            <w:r w:rsidRPr="007A2267">
              <w:rPr>
                <w:rStyle w:val="a5"/>
                <w:rFonts w:ascii="Open Sans" w:hAnsi="Open Sans" w:cs="Open Sans"/>
                <w:color w:val="000000" w:themeColor="text1"/>
              </w:rPr>
              <w:footnoteReference w:id="2"/>
            </w:r>
            <w:r w:rsidRPr="007A2267">
              <w:rPr>
                <w:rFonts w:ascii="Open Sans" w:hAnsi="Open Sans" w:cs="Open Sans"/>
                <w:color w:val="000000" w:themeColor="text1"/>
              </w:rPr>
              <w:t xml:space="preserve">, установленных для возрастной группы </w:t>
            </w:r>
            <w:r w:rsidRPr="007A2267">
              <w:rPr>
                <w:rFonts w:ascii="Open Sans" w:hAnsi="Open Sans" w:cs="Open Sans"/>
                <w:color w:val="000000" w:themeColor="text1"/>
              </w:rPr>
              <w:lastRenderedPageBreak/>
              <w:t>населения Российской Федерации, к которой поступающий относится (относился) в текущем году и (или) в предшествующем году.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Золотой знак отличия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73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Серебряный знак отличия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</w:t>
            </w:r>
          </w:p>
        </w:tc>
      </w:tr>
      <w:tr w:rsidR="00067974" w:rsidRPr="007A2267" w:rsidTr="009D3A0C">
        <w:trPr>
          <w:trHeight w:val="73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Бронзовый знак отличия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7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Наличие спортивного звания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Кандидат в мастера спорта Российской Федерации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7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Гроссмейстер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9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Участие в Чемпионате Российской Федерации / Первенстве Российской Федерации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Чемпион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/ 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6 / 4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Участие в региональном первенстве по различным видам спорта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Чемпион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6 / 4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 / 2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</w:rPr>
              <w:t>ИНТЕЛЛЕКТУАЛЬНЫЕ, ТВОРЧЕСКИЕ КОНКУРСЫ, ПРОВОДИМЫЕ В СООТВЕТСТВИИ С Ч. 2 СТ. 77 ФЕДЕРАЛЬНОГО ЗАКОНА № 273-ФЗ В ЦЕЛЯХ ВЫЯВЛЕНИЯ И ПОДДЕРЖКИ ЛИЦ, ПРОЯВИВШИХ ВЫДАЮЩИЕСЯ СПОСОБНОСТИ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Участие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конкурсным группам) и иных интеллектуальных и (или) творческих конкурсах, физкультурных мероприятиях и спортивных мероприятиях, проводимых в соответствии с ч. 2 ст. 77 Федерального закона № 273-ФЗ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(диплом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 заключительного 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Региональный этап Всероссийской олимпиады школьников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(диплом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 заключительного 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Результаты участия во Всероссийском конкурсе «Большая перемена»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заключительного 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заключительного этапа (диплом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Участник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заключительного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регионального 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регионального этапа (диплом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Участник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регионального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этапа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Участие в международных творческих конкурсах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(индивидуально / в составе коллектива)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/ 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Участие в региональных творческих конкурсах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(индивидуально / в составе коллектива)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 / 6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  <w:t>ИНЫЕ ИНДИВИДУАЛЬНЫЕ ДОСТИЖЕНИЯ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</w:tr>
      <w:tr w:rsidR="00067974" w:rsidRPr="007A2267" w:rsidTr="009D3A0C">
        <w:trPr>
          <w:trHeight w:val="565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баллов</w:t>
            </w:r>
          </w:p>
        </w:tc>
      </w:tr>
      <w:tr w:rsidR="00067974" w:rsidRPr="007A2267" w:rsidTr="009D3A0C">
        <w:trPr>
          <w:trHeight w:val="1236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067974" w:rsidRPr="007A2267" w:rsidTr="009D3A0C">
        <w:trPr>
          <w:trHeight w:val="1370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</w:rPr>
              <w:t>Наличие дополнительного образования по дополнительным общеобразовательным программам, соответствующим конкурсному профилю (с указанием срока обучения или объема образовательной программы)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Удостоверение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Магистратура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УЧЕБНАЯ ДЕЯТЕЛЬНОСТЬ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Наличие диплома о высшем образовании с отличием 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Диплом с отличием 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ВОЛОНТЕРСКАЯ (ДОБРОВОЛЬЧЕСКАЯ) ДЕЯТЕЛЬНОСТЬ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20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</w:rPr>
              <w:t>Осуществление волонтерской (добровольческой) деятельности</w:t>
            </w:r>
          </w:p>
        </w:tc>
        <w:tc>
          <w:tcPr>
            <w:tcW w:w="1780" w:type="pct"/>
            <w:tcBorders>
              <w:bottom w:val="nil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Электронная книжка волонтера, формируемая в единой информационной системе «добро.рф» (https://dobro.ru)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14" w:type="pct"/>
            <w:tcBorders>
              <w:bottom w:val="nil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tcBorders>
              <w:top w:val="nil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150 часов</w:t>
            </w:r>
          </w:p>
        </w:tc>
        <w:tc>
          <w:tcPr>
            <w:tcW w:w="914" w:type="pct"/>
            <w:tcBorders>
              <w:top w:val="nil"/>
            </w:tcBorders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75 часов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  <w:spacing w:val="-4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не менее 50 часов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75 часов)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50 часов)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Почетная грамота регионального/муниципального уровня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СПОРТИВНЫЕ ДОСТИЖЕНИЯ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Наличие спортивного звания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Кандидат в мастера спорта Российской Федерации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7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Гроссмейстер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9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  <w:t>ИНЫЕ ИНДИВИДУАЛЬНЫЕ ДОСТИЖЕНИЯ</w:t>
            </w:r>
          </w:p>
        </w:tc>
      </w:tr>
      <w:tr w:rsidR="00067974" w:rsidRPr="007A2267" w:rsidTr="009D3A0C">
        <w:trPr>
          <w:trHeight w:val="561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 xml:space="preserve">Участие </w:t>
            </w:r>
            <w:r w:rsidRPr="007A2267">
              <w:rPr>
                <w:rFonts w:ascii="Open Sans" w:hAnsi="Open Sans" w:cs="Open Sans"/>
                <w:bCs/>
                <w:strike/>
                <w:color w:val="000000" w:themeColor="text1"/>
                <w:spacing w:val="-4"/>
                <w:sz w:val="20"/>
                <w:szCs w:val="20"/>
              </w:rPr>
              <w:t>в</w:t>
            </w:r>
            <w:r w:rsidRPr="007A2267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 xml:space="preserve"> международных, национальных, региональных научных конференциях, конкурсах студенческих научных работ, проводимых образовательными и (или) научными организациями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Документ, подтверждающий участие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498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Член сборной команды участников международных студенческих олимпиад, сформированной в порядке, определяемом Министерством науки и высшего образования Российской Федерации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Документ, подтверждающий участие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Участие в грантах по темам, соответствующим направлению подготовки или программе магистратуры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Грантополучатель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Участник, исполнитель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51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Прохождение повышения квалификации, профессиональной сертификации (аттестации) по профилю, соответствующему профилю программы магистратуры, организациях, осуществляющих аттестационную квалификацию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Диплом о повышении квалификации по профилю 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510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26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Научая стажировка, соответствующая направлению подготовки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Отчет о стажировке, подписанный научным руководителем 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>Участие в олимпиадах, конкурсах профессиональной направленности, организуемых региональными и (или) российскими, международными зарубежными, профессиональными организациями и объединениями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7974" w:rsidRPr="007A2267" w:rsidTr="009D3A0C">
        <w:trPr>
          <w:trHeight w:val="827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Научные публикации по тематике, соответствующей направлению подготовки 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Оригинал и (или) копия публикации со сведениями об источнике опубликования работы с указанием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ISB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N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ISS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N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ББК,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URL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источника или ED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N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eLIBRARY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</w:tr>
      <w:tr w:rsidR="00067974" w:rsidRPr="007A2267" w:rsidTr="009D3A0C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067974" w:rsidRPr="007A2267" w:rsidRDefault="00067974" w:rsidP="009D3A0C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</w:tr>
      <w:tr w:rsidR="00067974" w:rsidRPr="007A2267" w:rsidTr="009D3A0C">
        <w:trPr>
          <w:trHeight w:val="498"/>
        </w:trPr>
        <w:tc>
          <w:tcPr>
            <w:tcW w:w="277" w:type="pct"/>
            <w:shd w:val="clear" w:color="auto" w:fill="auto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067974" w:rsidRPr="007A2267" w:rsidRDefault="00067974" w:rsidP="009D3A0C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Рекомендация государственной аттестационной комиссии о продолжении обучения в магистратуре</w:t>
            </w:r>
          </w:p>
        </w:tc>
        <w:tc>
          <w:tcPr>
            <w:tcW w:w="1780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Выписка из протокола заседания государственной аттестационной комиссии</w:t>
            </w:r>
          </w:p>
        </w:tc>
        <w:tc>
          <w:tcPr>
            <w:tcW w:w="914" w:type="pct"/>
            <w:vAlign w:val="center"/>
          </w:tcPr>
          <w:p w:rsidR="00067974" w:rsidRPr="007A2267" w:rsidRDefault="00067974" w:rsidP="009D3A0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067974" w:rsidRDefault="00067974" w:rsidP="00067974">
      <w:pPr>
        <w:rPr>
          <w:rFonts w:ascii="Open Sans" w:eastAsia="Calibri" w:hAnsi="Open Sans" w:cs="Open Sans"/>
          <w:b/>
          <w:color w:val="000000" w:themeColor="text1"/>
          <w:sz w:val="22"/>
          <w:szCs w:val="22"/>
        </w:rPr>
      </w:pPr>
    </w:p>
    <w:p w:rsidR="00067974" w:rsidRPr="00BF37B1" w:rsidRDefault="00067974" w:rsidP="00067974">
      <w:pPr>
        <w:jc w:val="both"/>
        <w:rPr>
          <w:rFonts w:ascii="Open Sans" w:hAnsi="Open Sans" w:cs="Open Sans"/>
          <w:sz w:val="16"/>
        </w:rPr>
      </w:pPr>
      <w:r w:rsidRPr="00BF37B1">
        <w:rPr>
          <w:rFonts w:ascii="Open Sans" w:hAnsi="Open Sans" w:cs="Open Sans"/>
          <w:sz w:val="16"/>
        </w:rPr>
        <w:t xml:space="preserve">Если абитуриент заявляет несколько видов индивидуальных достижений, за которые начисляются баллы, или несколько оснований за один вид индивидуального достижения, то суммарный балл по всем видам и всем основаниям индивидуальных достижений не может быть больше 10. </w:t>
      </w:r>
    </w:p>
    <w:p w:rsidR="00067974" w:rsidRPr="00BF37B1" w:rsidRDefault="00067974" w:rsidP="00067974">
      <w:pPr>
        <w:jc w:val="both"/>
        <w:rPr>
          <w:rFonts w:ascii="Open Sans" w:hAnsi="Open Sans" w:cs="Open Sans"/>
          <w:sz w:val="16"/>
        </w:rPr>
      </w:pPr>
      <w:r w:rsidRPr="00BF37B1">
        <w:rPr>
          <w:rFonts w:ascii="Open Sans" w:hAnsi="Open Sans" w:cs="Open Sans"/>
          <w:sz w:val="16"/>
        </w:rPr>
        <w:t xml:space="preserve">Документы, подтверждающие основания к учету индивидуальных достижений по волонтерской (добровольческой) деятельности, должны подтверждать участие в волонтерской (добровольческой) деятельности не ранее двух лет до даты окончания приема документов. </w:t>
      </w:r>
    </w:p>
    <w:p w:rsidR="00067974" w:rsidRPr="00BF37B1" w:rsidRDefault="00067974" w:rsidP="00067974">
      <w:pPr>
        <w:jc w:val="both"/>
        <w:rPr>
          <w:rFonts w:ascii="Open Sans" w:hAnsi="Open Sans" w:cs="Open Sans"/>
          <w:color w:val="000000" w:themeColor="text1"/>
          <w:sz w:val="6"/>
          <w:szCs w:val="20"/>
        </w:rPr>
      </w:pPr>
      <w:r w:rsidRPr="00BF37B1">
        <w:rPr>
          <w:rFonts w:ascii="Open Sans" w:hAnsi="Open Sans" w:cs="Open Sans"/>
          <w:sz w:val="16"/>
        </w:rPr>
        <w:t>Документы, подтверждающие основания к учету индивидуальных достижений, принимаются к рассмотрению, если они получены в срок не ранее 3-х лет до даты окончания приема документов.</w:t>
      </w:r>
    </w:p>
    <w:p w:rsidR="003912A6" w:rsidRPr="00354E43" w:rsidRDefault="003912A6" w:rsidP="00067974">
      <w:pPr>
        <w:jc w:val="center"/>
        <w:rPr>
          <w:rFonts w:ascii="Open Sans" w:hAnsi="Open Sans" w:cs="Open Sans"/>
          <w:color w:val="000000" w:themeColor="text1"/>
          <w:sz w:val="16"/>
          <w:szCs w:val="20"/>
        </w:rPr>
      </w:pPr>
    </w:p>
    <w:sectPr w:rsidR="003912A6" w:rsidRPr="00354E43" w:rsidSect="00904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51" w:rsidRDefault="00B51351" w:rsidP="0090445A">
      <w:r>
        <w:separator/>
      </w:r>
    </w:p>
  </w:endnote>
  <w:endnote w:type="continuationSeparator" w:id="0">
    <w:p w:rsidR="00B51351" w:rsidRDefault="00B51351" w:rsidP="009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51" w:rsidRDefault="00B51351" w:rsidP="0090445A">
      <w:r>
        <w:separator/>
      </w:r>
    </w:p>
  </w:footnote>
  <w:footnote w:type="continuationSeparator" w:id="0">
    <w:p w:rsidR="00B51351" w:rsidRDefault="00B51351" w:rsidP="0090445A">
      <w:r>
        <w:continuationSeparator/>
      </w:r>
    </w:p>
  </w:footnote>
  <w:footnote w:id="1">
    <w:p w:rsidR="00067974" w:rsidRPr="00C75B40" w:rsidRDefault="00067974" w:rsidP="00067974">
      <w:pPr>
        <w:pStyle w:val="a3"/>
        <w:jc w:val="both"/>
        <w:rPr>
          <w:sz w:val="16"/>
        </w:rPr>
      </w:pPr>
      <w:r>
        <w:rPr>
          <w:rStyle w:val="a5"/>
        </w:rPr>
        <w:footnoteRef/>
      </w:r>
      <w:r>
        <w:t xml:space="preserve"> </w:t>
      </w:r>
      <w:r w:rsidRPr="00C75B40">
        <w:rPr>
          <w:rFonts w:ascii="Open Sans" w:hAnsi="Open Sans" w:cs="Open Sans"/>
          <w:sz w:val="16"/>
        </w:rPr>
        <w:t xml:space="preserve">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 (далее </w:t>
      </w:r>
      <w:r>
        <w:rPr>
          <w:rFonts w:ascii="Open Sans" w:hAnsi="Open Sans" w:cs="Open Sans"/>
          <w:sz w:val="16"/>
        </w:rPr>
        <w:t>–</w:t>
      </w:r>
      <w:r w:rsidRPr="00C75B40">
        <w:rPr>
          <w:rFonts w:ascii="Open Sans" w:hAnsi="Open Sans" w:cs="Open Sans"/>
          <w:sz w:val="16"/>
        </w:rPr>
        <w:t xml:space="preserve"> документы об образовании с отличием)</w:t>
      </w:r>
    </w:p>
  </w:footnote>
  <w:footnote w:id="2">
    <w:p w:rsidR="00067974" w:rsidRPr="00C75B40" w:rsidRDefault="00067974" w:rsidP="00067974">
      <w:pPr>
        <w:pStyle w:val="ConsPlusNormal"/>
        <w:spacing w:before="220"/>
        <w:ind w:firstLine="540"/>
        <w:jc w:val="both"/>
        <w:rPr>
          <w:rFonts w:ascii="Open Sans" w:hAnsi="Open Sans" w:cs="Open Sans"/>
          <w:sz w:val="16"/>
        </w:rPr>
      </w:pPr>
      <w:r>
        <w:rPr>
          <w:rStyle w:val="a5"/>
        </w:rPr>
        <w:footnoteRef/>
      </w:r>
      <w:r>
        <w:t xml:space="preserve"> </w:t>
      </w:r>
      <w:r w:rsidRPr="00C75B40">
        <w:rPr>
          <w:rFonts w:ascii="Open Sans" w:hAnsi="Open Sans" w:cs="Open Sans"/>
          <w:sz w:val="16"/>
        </w:rPr>
        <w:t xml:space="preserve"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</w:t>
      </w:r>
      <w:r>
        <w:rPr>
          <w:rFonts w:ascii="Open Sans" w:hAnsi="Open Sans" w:cs="Open Sans"/>
          <w:sz w:val="16"/>
        </w:rPr>
        <w:t>«</w:t>
      </w:r>
      <w:r w:rsidRPr="00C75B40">
        <w:rPr>
          <w:rFonts w:ascii="Open Sans" w:hAnsi="Open Sans" w:cs="Open Sans"/>
          <w:sz w:val="16"/>
        </w:rPr>
        <w:t>Готов к труду и обороне</w:t>
      </w:r>
      <w:r>
        <w:rPr>
          <w:rFonts w:ascii="Open Sans" w:hAnsi="Open Sans" w:cs="Open Sans"/>
          <w:sz w:val="16"/>
        </w:rPr>
        <w:t>»</w:t>
      </w:r>
      <w:r w:rsidRPr="00C75B40">
        <w:rPr>
          <w:rFonts w:ascii="Open Sans" w:hAnsi="Open Sans" w:cs="Open Sans"/>
          <w:sz w:val="16"/>
        </w:rPr>
        <w:t xml:space="preserve"> (ГТО) в информационно-телекоммуникационной сети </w:t>
      </w:r>
      <w:r>
        <w:rPr>
          <w:rFonts w:ascii="Open Sans" w:hAnsi="Open Sans" w:cs="Open Sans"/>
          <w:sz w:val="16"/>
        </w:rPr>
        <w:t>«</w:t>
      </w:r>
      <w:r w:rsidRPr="00C75B40">
        <w:rPr>
          <w:rFonts w:ascii="Open Sans" w:hAnsi="Open Sans" w:cs="Open Sans"/>
          <w:sz w:val="16"/>
        </w:rPr>
        <w:t>Интернет</w:t>
      </w:r>
      <w:r>
        <w:rPr>
          <w:rFonts w:ascii="Open Sans" w:hAnsi="Open Sans" w:cs="Open Sans"/>
          <w:sz w:val="16"/>
        </w:rPr>
        <w:t>»</w:t>
      </w:r>
      <w:r w:rsidRPr="00C75B40">
        <w:rPr>
          <w:rFonts w:ascii="Open Sans" w:hAnsi="Open Sans" w:cs="Open Sans"/>
          <w:sz w:val="16"/>
        </w:rPr>
        <w:t>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акт. Начисление баллов за наличие знака ГТО осуществляется однократно.</w:t>
      </w:r>
    </w:p>
    <w:p w:rsidR="00067974" w:rsidRDefault="00067974" w:rsidP="0006797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5A"/>
    <w:rsid w:val="00067974"/>
    <w:rsid w:val="000F69C8"/>
    <w:rsid w:val="001B13FE"/>
    <w:rsid w:val="001B5AFD"/>
    <w:rsid w:val="00216415"/>
    <w:rsid w:val="00354E43"/>
    <w:rsid w:val="003912A6"/>
    <w:rsid w:val="00402EE9"/>
    <w:rsid w:val="004D0AF6"/>
    <w:rsid w:val="0090445A"/>
    <w:rsid w:val="009232C5"/>
    <w:rsid w:val="009744DE"/>
    <w:rsid w:val="00AA072C"/>
    <w:rsid w:val="00AA152B"/>
    <w:rsid w:val="00B51351"/>
    <w:rsid w:val="00C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492F-D775-4D0C-953B-0C9CF08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45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45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904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90445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4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link w:val="11"/>
    <w:rsid w:val="0090445A"/>
    <w:rPr>
      <w:vertAlign w:val="superscript"/>
    </w:rPr>
  </w:style>
  <w:style w:type="paragraph" w:customStyle="1" w:styleId="11">
    <w:name w:val="Знак сноски1"/>
    <w:link w:val="a5"/>
    <w:rsid w:val="00067974"/>
    <w:pPr>
      <w:spacing w:line="264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4</cp:revision>
  <dcterms:created xsi:type="dcterms:W3CDTF">2025-01-18T18:14:00Z</dcterms:created>
  <dcterms:modified xsi:type="dcterms:W3CDTF">2025-01-28T07:15:00Z</dcterms:modified>
</cp:coreProperties>
</file>