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E7" w:rsidRPr="002C7E35" w:rsidRDefault="00F77FE7" w:rsidP="00F77FE7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DE243A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Перечень индивидуальных достижений поступающих, порядок </w:t>
      </w:r>
      <w:r w:rsidRPr="002C7E35">
        <w:rPr>
          <w:rFonts w:ascii="Open Sans" w:hAnsi="Open Sans" w:cs="Open Sans"/>
          <w:b/>
          <w:color w:val="000000" w:themeColor="text1"/>
          <w:sz w:val="22"/>
          <w:szCs w:val="22"/>
        </w:rPr>
        <w:t>учета индивидуальных достижений (начисления конкурсных баллов) и документы, подтверждающие наличие указанных достижений</w:t>
      </w:r>
    </w:p>
    <w:p w:rsidR="00F77FE7" w:rsidRPr="00DE243A" w:rsidRDefault="00F77FE7" w:rsidP="00F77FE7">
      <w:pPr>
        <w:jc w:val="center"/>
        <w:rPr>
          <w:rFonts w:ascii="Open Sans" w:hAnsi="Open Sans" w:cs="Open Sans"/>
          <w:b/>
          <w:color w:val="000000" w:themeColor="text1"/>
          <w:szCs w:val="26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776"/>
        <w:gridCol w:w="5083"/>
        <w:gridCol w:w="2610"/>
      </w:tblGrid>
      <w:tr w:rsidR="00F77FE7" w:rsidRPr="00DE243A" w:rsidTr="00D257B6">
        <w:trPr>
          <w:trHeight w:val="498"/>
        </w:trPr>
        <w:tc>
          <w:tcPr>
            <w:tcW w:w="283" w:type="pct"/>
            <w:shd w:val="clear" w:color="auto" w:fill="auto"/>
            <w:vAlign w:val="center"/>
          </w:tcPr>
          <w:p w:rsidR="00F77FE7" w:rsidRPr="002C7E35" w:rsidRDefault="00F77FE7" w:rsidP="00D257B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Индивидуальное достижение</w:t>
            </w:r>
          </w:p>
        </w:tc>
        <w:tc>
          <w:tcPr>
            <w:tcW w:w="1780" w:type="pct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Подтверждающие 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документы</w:t>
            </w:r>
          </w:p>
        </w:tc>
        <w:tc>
          <w:tcPr>
            <w:tcW w:w="914" w:type="pct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Количество баллов</w:t>
            </w:r>
          </w:p>
        </w:tc>
      </w:tr>
      <w:tr w:rsidR="00F77FE7" w:rsidRPr="00DE243A" w:rsidTr="00D257B6">
        <w:trPr>
          <w:trHeight w:val="32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C7E3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  <w:r w:rsidRPr="002C7E3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C7E3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F77FE7" w:rsidRPr="00DE243A" w:rsidTr="00D257B6">
        <w:trPr>
          <w:trHeight w:val="1236"/>
        </w:trPr>
        <w:tc>
          <w:tcPr>
            <w:tcW w:w="28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Статус чемпиона и призера Олимпийских игр, </w:t>
            </w:r>
            <w:proofErr w:type="spellStart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Паралимпийских</w:t>
            </w:r>
            <w:proofErr w:type="spellEnd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 и </w:t>
            </w:r>
            <w:proofErr w:type="spellStart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Сурдлимпийских</w:t>
            </w:r>
            <w:proofErr w:type="spellEnd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Паралимпийских</w:t>
            </w:r>
            <w:proofErr w:type="spellEnd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 и </w:t>
            </w:r>
            <w:proofErr w:type="spellStart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Сурдлимпийских</w:t>
            </w:r>
            <w:proofErr w:type="spellEnd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 </w:t>
            </w:r>
          </w:p>
        </w:tc>
        <w:tc>
          <w:tcPr>
            <w:tcW w:w="1780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Документы Олимпийского комитета России, Федерации спорта России</w:t>
            </w:r>
          </w:p>
        </w:tc>
        <w:tc>
          <w:tcPr>
            <w:tcW w:w="914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 баллов</w:t>
            </w:r>
          </w:p>
        </w:tc>
      </w:tr>
      <w:tr w:rsidR="00F77FE7" w:rsidRPr="00DE243A" w:rsidTr="00D257B6">
        <w:trPr>
          <w:trHeight w:val="988"/>
        </w:trPr>
        <w:tc>
          <w:tcPr>
            <w:tcW w:w="28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F77FE7" w:rsidRPr="002C7E35" w:rsidRDefault="00F77FE7" w:rsidP="00D257B6">
            <w:pPr>
              <w:widowControl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Статус чемпиона мира, чемпиона Европы, победителя первенства мира, первенства Европы по видам спорта, не включенным в программы Олимпийских игр, </w:t>
            </w:r>
            <w:proofErr w:type="spellStart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Паралимпийских</w:t>
            </w:r>
            <w:proofErr w:type="spellEnd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игр, </w:t>
            </w:r>
            <w:proofErr w:type="spellStart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Сурдлимпийских</w:t>
            </w:r>
            <w:proofErr w:type="spellEnd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</w:t>
            </w:r>
          </w:p>
        </w:tc>
        <w:tc>
          <w:tcPr>
            <w:tcW w:w="1780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Документы Олимпийского комитета России, Федерации спорта России</w:t>
            </w:r>
          </w:p>
        </w:tc>
        <w:tc>
          <w:tcPr>
            <w:tcW w:w="914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 баллов</w:t>
            </w:r>
          </w:p>
        </w:tc>
      </w:tr>
      <w:tr w:rsidR="00F77FE7" w:rsidRPr="00DE243A" w:rsidTr="00D257B6">
        <w:trPr>
          <w:trHeight w:val="498"/>
        </w:trPr>
        <w:tc>
          <w:tcPr>
            <w:tcW w:w="28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1780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Аттестат (диплом) с отличием, приложение к аттестату (диплому)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(с указанием серии, номера и даты выдачи)</w:t>
            </w:r>
          </w:p>
        </w:tc>
        <w:tc>
          <w:tcPr>
            <w:tcW w:w="914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10 баллов</w:t>
            </w:r>
          </w:p>
        </w:tc>
      </w:tr>
      <w:tr w:rsidR="00F77FE7" w:rsidRPr="00DE243A" w:rsidTr="00D257B6">
        <w:trPr>
          <w:trHeight w:val="498"/>
        </w:trPr>
        <w:tc>
          <w:tcPr>
            <w:tcW w:w="28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 xml:space="preserve">Наличие золотого, серебряного или бронзового знака отличия Всероссийского физкультурно-спортивного комплекса «Готов к труду и обороне» (ГТО), соответствующего знакам отличия Всероссийского физкультурно-спортивного комплекса «Готов к труду и обороне» (ГТО), утвержденным приказом Министерства </w:t>
            </w: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lastRenderedPageBreak/>
              <w:t>спорта Российской Федерации от 14 января 2016 г. № 16, если поступающий награжден знаком ГТО за выполнение нормативов Комплекса ГТО, установленных для возрастной группы населения Российской Федерации (ступени), к которой поступающий относится (относился) в текущем году и (или) в предшествующем году</w:t>
            </w:r>
            <w:r w:rsidRPr="002C7E35">
              <w:rPr>
                <w:rStyle w:val="a5"/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footnoteReference w:id="1"/>
            </w:r>
          </w:p>
        </w:tc>
        <w:tc>
          <w:tcPr>
            <w:tcW w:w="1780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Удостоверение установленного образца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(с указанием серии, номера и даты выдачи), или сведения, размещенные на официальном сайте Министерства спорта Российской Федерации или на официальном сайте Всероссийского физкультурно-спортивного комплекса «Готов к 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труду и обороне» в информационно-телекоммуникационной сети «Интернет», или заверенная должностным лицом копия приказа (выписка из приказа) Министерства спорта Российской Федерации о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награждении золотым знаком ГТО, или копия приказа (выписка из приказа)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органа исполнительной власти субъекта Российской Федерации о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награждении серебряным или бронзовым знаком ГТО </w:t>
            </w:r>
          </w:p>
        </w:tc>
        <w:tc>
          <w:tcPr>
            <w:tcW w:w="914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lastRenderedPageBreak/>
              <w:t>5 баллов – золотой,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 балла – серебряный,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2 балла – бронзовый</w:t>
            </w:r>
          </w:p>
        </w:tc>
      </w:tr>
      <w:tr w:rsidR="00F77FE7" w:rsidRPr="00DE243A" w:rsidTr="00D257B6">
        <w:trPr>
          <w:trHeight w:val="858"/>
        </w:trPr>
        <w:tc>
          <w:tcPr>
            <w:tcW w:w="28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0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FE7" w:rsidRPr="002C7E35" w:rsidRDefault="00F77FE7" w:rsidP="00D257B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Осуществление волонтерской (добровольческой) деятельности объемом не менее 100 часов, при условии что с даты завершения периода осуществления указанной деятельности до дня подачи документов о приеме прошло не более двух лет</w:t>
            </w:r>
          </w:p>
        </w:tc>
        <w:tc>
          <w:tcPr>
            <w:tcW w:w="1780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Личная книжка волонтера 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(бумажный документ с указанием серии, номера и даты выдачи или электронная версия, зарегистрированная в ЕИС «Добровольцы России»)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F77FE7" w:rsidRPr="002C7E35" w:rsidRDefault="00F77FE7" w:rsidP="00D257B6">
            <w:pPr>
              <w:ind w:left="360"/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 балла</w:t>
            </w:r>
          </w:p>
        </w:tc>
      </w:tr>
      <w:tr w:rsidR="00F77FE7" w:rsidRPr="00DE243A" w:rsidTr="00D257B6">
        <w:trPr>
          <w:trHeight w:val="270"/>
        </w:trPr>
        <w:tc>
          <w:tcPr>
            <w:tcW w:w="28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FE7" w:rsidRPr="002C7E35" w:rsidRDefault="00F77FE7" w:rsidP="00D257B6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Наличие спортивного звания</w:t>
            </w:r>
            <w:r w:rsidRPr="002C7E35">
              <w:rPr>
                <w:rStyle w:val="a5"/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footnoteReference w:id="2"/>
            </w: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:</w:t>
            </w:r>
          </w:p>
        </w:tc>
        <w:tc>
          <w:tcPr>
            <w:tcW w:w="1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Удостоверение установленного образца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(с указанием серии, номера и даты выдачи)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FE7" w:rsidRPr="002C7E35" w:rsidRDefault="00F77FE7" w:rsidP="00D257B6">
            <w:pPr>
              <w:ind w:left="360"/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F77FE7" w:rsidRPr="00DE243A" w:rsidTr="00D257B6">
        <w:trPr>
          <w:trHeight w:val="273"/>
        </w:trPr>
        <w:tc>
          <w:tcPr>
            <w:tcW w:w="283" w:type="pct"/>
            <w:vMerge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77FE7" w:rsidRPr="002C7E35" w:rsidRDefault="00F77FE7" w:rsidP="00D257B6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гроссмейстер России, мастер спорта России</w:t>
            </w:r>
          </w:p>
        </w:tc>
        <w:tc>
          <w:tcPr>
            <w:tcW w:w="1780" w:type="pct"/>
            <w:vMerge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nil"/>
              <w:bottom w:val="single" w:sz="4" w:space="0" w:color="auto"/>
            </w:tcBorders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7 баллов</w:t>
            </w:r>
          </w:p>
        </w:tc>
      </w:tr>
      <w:tr w:rsidR="00F77FE7" w:rsidRPr="00DE243A" w:rsidTr="00D257B6">
        <w:trPr>
          <w:trHeight w:val="329"/>
        </w:trPr>
        <w:tc>
          <w:tcPr>
            <w:tcW w:w="283" w:type="pct"/>
            <w:vMerge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FE7" w:rsidRPr="002C7E35" w:rsidRDefault="00F77FE7" w:rsidP="00D257B6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мастер спорта России международного класса</w:t>
            </w:r>
          </w:p>
        </w:tc>
        <w:tc>
          <w:tcPr>
            <w:tcW w:w="1780" w:type="pct"/>
            <w:vMerge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F77FE7" w:rsidRPr="002C7E35" w:rsidRDefault="00F77FE7" w:rsidP="00D257B6">
            <w:pPr>
              <w:contextualSpacing/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9 баллов</w:t>
            </w:r>
          </w:p>
        </w:tc>
      </w:tr>
      <w:tr w:rsidR="00F77FE7" w:rsidRPr="00DE243A" w:rsidTr="00D257B6">
        <w:trPr>
          <w:trHeight w:val="329"/>
        </w:trPr>
        <w:tc>
          <w:tcPr>
            <w:tcW w:w="283" w:type="pct"/>
            <w:vMerge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FE7" w:rsidRPr="002C7E35" w:rsidRDefault="00F77FE7" w:rsidP="00D257B6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заслуженный мастер спорта России</w:t>
            </w:r>
          </w:p>
        </w:tc>
        <w:tc>
          <w:tcPr>
            <w:tcW w:w="1780" w:type="pct"/>
            <w:vMerge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 баллов</w:t>
            </w:r>
          </w:p>
        </w:tc>
      </w:tr>
      <w:tr w:rsidR="00F77FE7" w:rsidRPr="00DE243A" w:rsidTr="00D257B6">
        <w:trPr>
          <w:trHeight w:val="627"/>
        </w:trPr>
        <w:tc>
          <w:tcPr>
            <w:tcW w:w="28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  <w:vertAlign w:val="superscript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 xml:space="preserve">Статус победителя или призера в олимпиадах школьников (не используемый для получения особых прав и (или) особого преимущества при поступлении на обучение по конкретным условиям поступления) и иных интеллектуальных и (или) творческих конкурсах, физкультурных мероприятиях и спортивных мероприятиях, проводимых в соответствии с </w:t>
            </w:r>
            <w:hyperlink r:id="rId6" w:history="1">
              <w:r w:rsidRPr="002C7E35">
                <w:rPr>
                  <w:rFonts w:ascii="Open Sans" w:hAnsi="Open Sans" w:cs="Open Sans"/>
                  <w:color w:val="000000" w:themeColor="text1"/>
                  <w:spacing w:val="-4"/>
                  <w:sz w:val="20"/>
                  <w:szCs w:val="20"/>
                </w:rPr>
                <w:t>ч. 2 ст. 77</w:t>
              </w:r>
            </w:hyperlink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 xml:space="preserve"> Федерального закона №273-ФЗ в целях выявления и поддержки лиц, проявивших выдающиеся способности</w:t>
            </w:r>
            <w:r w:rsidRPr="002C7E35">
              <w:rPr>
                <w:rStyle w:val="a5"/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footnoteReference w:id="3"/>
            </w:r>
          </w:p>
        </w:tc>
        <w:tc>
          <w:tcPr>
            <w:tcW w:w="1780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Диплом победителя или призера 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(с указанием серии, номера и даты выдачи)</w:t>
            </w:r>
          </w:p>
        </w:tc>
        <w:tc>
          <w:tcPr>
            <w:tcW w:w="914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 баллов – Победитель,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 балла – Призер</w:t>
            </w:r>
          </w:p>
        </w:tc>
      </w:tr>
      <w:tr w:rsidR="00F77FE7" w:rsidRPr="00DE243A" w:rsidTr="00D257B6">
        <w:trPr>
          <w:trHeight w:val="498"/>
        </w:trPr>
        <w:tc>
          <w:tcPr>
            <w:tcW w:w="28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Статус победителя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80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Документ, подтверждающий призовое место 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степени (с указанием серии, номера и даты выдачи)</w:t>
            </w:r>
          </w:p>
        </w:tc>
        <w:tc>
          <w:tcPr>
            <w:tcW w:w="914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 баллов</w:t>
            </w:r>
          </w:p>
        </w:tc>
      </w:tr>
      <w:tr w:rsidR="00F77FE7" w:rsidRPr="00DE243A" w:rsidTr="00D257B6">
        <w:trPr>
          <w:trHeight w:val="498"/>
        </w:trPr>
        <w:tc>
          <w:tcPr>
            <w:tcW w:w="28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F77FE7" w:rsidRPr="002C7E35" w:rsidRDefault="00F77FE7" w:rsidP="00D257B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Статус победителя или призера Всероссийского конкурса «Большая перемена»</w:t>
            </w:r>
          </w:p>
        </w:tc>
        <w:tc>
          <w:tcPr>
            <w:tcW w:w="1780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Документ, подтверждающий призовое место 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степени (с указанием серии, номера и даты выдачи)</w:t>
            </w:r>
          </w:p>
        </w:tc>
        <w:tc>
          <w:tcPr>
            <w:tcW w:w="914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 баллов – Победитель,</w:t>
            </w:r>
          </w:p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 балла – Призер</w:t>
            </w:r>
          </w:p>
        </w:tc>
      </w:tr>
      <w:tr w:rsidR="00F77FE7" w:rsidRPr="00DE243A" w:rsidTr="00D257B6">
        <w:trPr>
          <w:trHeight w:val="327"/>
        </w:trPr>
        <w:tc>
          <w:tcPr>
            <w:tcW w:w="283" w:type="pct"/>
            <w:shd w:val="clear" w:color="auto" w:fill="auto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23" w:type="pct"/>
            <w:shd w:val="clear" w:color="auto" w:fill="auto"/>
          </w:tcPr>
          <w:p w:rsidR="00F77FE7" w:rsidRPr="002C7E35" w:rsidRDefault="00995206" w:rsidP="00E064DD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520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Прохождение военной службы по призыву, военной службы</w:t>
            </w:r>
            <w:r w:rsidR="00E064D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99520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контракту, военной службы по мобилизации в</w:t>
            </w:r>
            <w:r w:rsidR="00E064D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99520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Вооруженных Силах Российской Федерации</w:t>
            </w:r>
          </w:p>
        </w:tc>
        <w:tc>
          <w:tcPr>
            <w:tcW w:w="1780" w:type="pct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Справка</w:t>
            </w:r>
          </w:p>
        </w:tc>
        <w:tc>
          <w:tcPr>
            <w:tcW w:w="914" w:type="pct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 баллов</w:t>
            </w:r>
          </w:p>
        </w:tc>
      </w:tr>
      <w:tr w:rsidR="00F77FE7" w:rsidRPr="00DE243A" w:rsidTr="00D257B6">
        <w:trPr>
          <w:trHeight w:val="498"/>
        </w:trPr>
        <w:tc>
          <w:tcPr>
            <w:tcW w:w="283" w:type="pct"/>
            <w:shd w:val="clear" w:color="auto" w:fill="auto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23" w:type="pct"/>
            <w:shd w:val="clear" w:color="auto" w:fill="auto"/>
          </w:tcPr>
          <w:p w:rsidR="00F77FE7" w:rsidRPr="00333F3E" w:rsidRDefault="00E064DD" w:rsidP="00333F3E">
            <w:pPr>
              <w:spacing w:before="100" w:beforeAutospacing="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</w:t>
            </w:r>
            <w:r w:rsidR="00F77FE7"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или войска национальной гвардии Российской Федерации</w:t>
            </w:r>
            <w:r w:rsidR="00F77FE7"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780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Справка</w:t>
            </w:r>
          </w:p>
        </w:tc>
        <w:tc>
          <w:tcPr>
            <w:tcW w:w="914" w:type="pct"/>
            <w:vAlign w:val="center"/>
          </w:tcPr>
          <w:p w:rsidR="00F77FE7" w:rsidRPr="002C7E35" w:rsidRDefault="00F77FE7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C7E3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 баллов</w:t>
            </w:r>
          </w:p>
        </w:tc>
      </w:tr>
      <w:tr w:rsidR="00926AA1" w:rsidRPr="00DE243A" w:rsidTr="00D257B6">
        <w:trPr>
          <w:trHeight w:val="498"/>
        </w:trPr>
        <w:tc>
          <w:tcPr>
            <w:tcW w:w="283" w:type="pct"/>
            <w:shd w:val="clear" w:color="auto" w:fill="auto"/>
          </w:tcPr>
          <w:p w:rsidR="00926AA1" w:rsidRPr="002C7E35" w:rsidRDefault="00926AA1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23" w:type="pct"/>
            <w:shd w:val="clear" w:color="auto" w:fill="auto"/>
          </w:tcPr>
          <w:p w:rsidR="00926AA1" w:rsidRDefault="00926AA1" w:rsidP="00926AA1">
            <w:pPr>
              <w:spacing w:before="100" w:beforeAutospacing="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26AA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Наличие полученной в образовательной организации Российской Федерации медали «За особые успехи в учении» I или II степени </w:t>
            </w:r>
          </w:p>
        </w:tc>
        <w:tc>
          <w:tcPr>
            <w:tcW w:w="1780" w:type="pct"/>
            <w:vAlign w:val="center"/>
          </w:tcPr>
          <w:p w:rsidR="00D763FE" w:rsidRDefault="00926AA1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26AA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Удостоверение установленного образца </w:t>
            </w:r>
          </w:p>
          <w:p w:rsidR="00926AA1" w:rsidRPr="002C7E35" w:rsidRDefault="00926AA1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26AA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(с указанием серии, номера и даты выдачи</w:t>
            </w:r>
            <w:bookmarkStart w:id="0" w:name="_GoBack"/>
            <w:bookmarkEnd w:id="0"/>
            <w:r w:rsidRPr="00926AA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center"/>
          </w:tcPr>
          <w:p w:rsidR="00D763FE" w:rsidRDefault="00926AA1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26AA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10 баллов – I степени </w:t>
            </w:r>
          </w:p>
          <w:p w:rsidR="00926AA1" w:rsidRPr="002C7E35" w:rsidRDefault="00926AA1" w:rsidP="00D257B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26AA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8 балла – II степени</w:t>
            </w:r>
          </w:p>
        </w:tc>
      </w:tr>
    </w:tbl>
    <w:p w:rsidR="00FD528A" w:rsidRDefault="00730DCC"/>
    <w:sectPr w:rsidR="00FD528A" w:rsidSect="00583E6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CC" w:rsidRDefault="00730DCC" w:rsidP="00F77FE7">
      <w:r>
        <w:separator/>
      </w:r>
    </w:p>
  </w:endnote>
  <w:endnote w:type="continuationSeparator" w:id="0">
    <w:p w:rsidR="00730DCC" w:rsidRDefault="00730DCC" w:rsidP="00F7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CC" w:rsidRDefault="00730DCC" w:rsidP="00F77FE7">
      <w:r>
        <w:separator/>
      </w:r>
    </w:p>
  </w:footnote>
  <w:footnote w:type="continuationSeparator" w:id="0">
    <w:p w:rsidR="00730DCC" w:rsidRDefault="00730DCC" w:rsidP="00F77FE7">
      <w:r>
        <w:continuationSeparator/>
      </w:r>
    </w:p>
  </w:footnote>
  <w:footnote w:id="1">
    <w:p w:rsidR="00F77FE7" w:rsidRPr="002C7E35" w:rsidRDefault="00F77FE7" w:rsidP="00F77FE7">
      <w:r w:rsidRPr="0036549B">
        <w:rPr>
          <w:rStyle w:val="a5"/>
          <w:rFonts w:ascii="Open Sans" w:hAnsi="Open Sans" w:cs="Open Sans"/>
          <w:sz w:val="20"/>
        </w:rPr>
        <w:footnoteRef/>
      </w:r>
      <w:r>
        <w:t xml:space="preserve"> </w:t>
      </w:r>
      <w:r>
        <w:rPr>
          <w:rFonts w:ascii="Open Sans" w:hAnsi="Open Sans" w:cs="Open Sans"/>
          <w:bCs/>
          <w:color w:val="000000" w:themeColor="text1"/>
          <w:sz w:val="14"/>
          <w:szCs w:val="20"/>
        </w:rPr>
        <w:t>Н</w:t>
      </w:r>
      <w:r w:rsidRPr="0036549B">
        <w:rPr>
          <w:rFonts w:ascii="Open Sans" w:hAnsi="Open Sans" w:cs="Open Sans"/>
          <w:bCs/>
          <w:color w:val="000000" w:themeColor="text1"/>
          <w:sz w:val="14"/>
          <w:szCs w:val="20"/>
        </w:rPr>
        <w:t xml:space="preserve">ачисление баллов за наличие знака ГТО осуществляется </w:t>
      </w:r>
      <w:r w:rsidRPr="002C7E35">
        <w:rPr>
          <w:rFonts w:ascii="Open Sans" w:hAnsi="Open Sans" w:cs="Open Sans"/>
          <w:bCs/>
          <w:color w:val="000000" w:themeColor="text1"/>
          <w:sz w:val="14"/>
          <w:szCs w:val="20"/>
        </w:rPr>
        <w:t>однократно.</w:t>
      </w:r>
    </w:p>
  </w:footnote>
  <w:footnote w:id="2">
    <w:p w:rsidR="00F77FE7" w:rsidRPr="00A7344D" w:rsidRDefault="00F77FE7" w:rsidP="00F77FE7">
      <w:pPr>
        <w:pStyle w:val="a3"/>
        <w:rPr>
          <w:rFonts w:ascii="Open Sans" w:hAnsi="Open Sans" w:cs="Open Sans"/>
          <w:bCs/>
          <w:color w:val="000000" w:themeColor="text1"/>
          <w:sz w:val="14"/>
        </w:rPr>
      </w:pPr>
      <w:r w:rsidRPr="002C7E35">
        <w:rPr>
          <w:rStyle w:val="a5"/>
          <w:rFonts w:ascii="Open Sans" w:hAnsi="Open Sans" w:cs="Open Sans"/>
        </w:rPr>
        <w:footnoteRef/>
      </w:r>
      <w:r w:rsidRPr="002C7E35">
        <w:rPr>
          <w:rFonts w:ascii="Open Sans" w:hAnsi="Open Sans" w:cs="Open Sans"/>
        </w:rPr>
        <w:t xml:space="preserve"> </w:t>
      </w:r>
      <w:r w:rsidRPr="002C7E35">
        <w:rPr>
          <w:rFonts w:ascii="Open Sans" w:hAnsi="Open Sans" w:cs="Open Sans"/>
          <w:bCs/>
          <w:color w:val="000000" w:themeColor="text1"/>
          <w:sz w:val="14"/>
        </w:rPr>
        <w:t>Исключительно при поступлении на направления подготовки укрупненной группы направлений подготовки 49.00.00 Физическая культура и спорт</w:t>
      </w:r>
      <w:r w:rsidRPr="002C7E35">
        <w:rPr>
          <w:rFonts w:ascii="Open Sans" w:hAnsi="Open Sans" w:cs="Open Sans"/>
          <w:bCs/>
          <w:color w:val="FF0000"/>
          <w:sz w:val="14"/>
        </w:rPr>
        <w:t>.</w:t>
      </w:r>
    </w:p>
  </w:footnote>
  <w:footnote w:id="3">
    <w:p w:rsidR="00F77FE7" w:rsidRPr="00056361" w:rsidRDefault="00F77FE7" w:rsidP="00F77FE7">
      <w:pPr>
        <w:rPr>
          <w:rFonts w:ascii="Open Sans" w:hAnsi="Open Sans" w:cs="Open Sans"/>
          <w:bCs/>
          <w:color w:val="000000" w:themeColor="text1"/>
          <w:sz w:val="14"/>
          <w:szCs w:val="20"/>
        </w:rPr>
      </w:pPr>
      <w:r w:rsidRPr="00056361">
        <w:rPr>
          <w:rStyle w:val="a5"/>
          <w:rFonts w:ascii="Open Sans" w:hAnsi="Open Sans" w:cs="Open Sans"/>
          <w:sz w:val="20"/>
        </w:rPr>
        <w:footnoteRef/>
      </w:r>
      <w:r>
        <w:t xml:space="preserve"> </w:t>
      </w:r>
      <w:r>
        <w:rPr>
          <w:rFonts w:ascii="Open Sans" w:hAnsi="Open Sans" w:cs="Open Sans"/>
          <w:bCs/>
          <w:color w:val="000000" w:themeColor="text1"/>
          <w:spacing w:val="-4"/>
          <w:sz w:val="14"/>
          <w:szCs w:val="20"/>
        </w:rPr>
        <w:t>Ба</w:t>
      </w:r>
      <w:r w:rsidRPr="00056361">
        <w:rPr>
          <w:rFonts w:ascii="Open Sans" w:hAnsi="Open Sans" w:cs="Open Sans"/>
          <w:bCs/>
          <w:color w:val="000000" w:themeColor="text1"/>
          <w:spacing w:val="-4"/>
          <w:sz w:val="14"/>
          <w:szCs w:val="20"/>
        </w:rPr>
        <w:t xml:space="preserve">ллы за достижения, предусмотренные п. 7 настоящего Приложения, предоставляются однократно вне зависимости от количества олимпиад, конкурсов </w:t>
      </w:r>
      <w:r w:rsidRPr="002C7E35">
        <w:rPr>
          <w:rFonts w:ascii="Open Sans" w:hAnsi="Open Sans" w:cs="Open Sans"/>
          <w:bCs/>
          <w:color w:val="000000" w:themeColor="text1"/>
          <w:spacing w:val="-4"/>
          <w:sz w:val="14"/>
          <w:szCs w:val="20"/>
        </w:rPr>
        <w:t>и мероприятий, в которых поступающий принимал участие</w:t>
      </w:r>
      <w:r w:rsidRPr="002C7E35">
        <w:rPr>
          <w:rFonts w:ascii="Open Sans" w:hAnsi="Open Sans" w:cs="Open Sans"/>
          <w:bCs/>
          <w:color w:val="FF0000"/>
          <w:spacing w:val="-4"/>
          <w:sz w:val="14"/>
          <w:szCs w:val="20"/>
        </w:rPr>
        <w:t>.</w:t>
      </w:r>
    </w:p>
    <w:p w:rsidR="00F77FE7" w:rsidRDefault="00F77FE7" w:rsidP="00F77FE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E7"/>
    <w:rsid w:val="00333F3E"/>
    <w:rsid w:val="004C031D"/>
    <w:rsid w:val="00583E63"/>
    <w:rsid w:val="00626C74"/>
    <w:rsid w:val="00730DCC"/>
    <w:rsid w:val="0076721E"/>
    <w:rsid w:val="00926AA1"/>
    <w:rsid w:val="00966CD2"/>
    <w:rsid w:val="00995206"/>
    <w:rsid w:val="00A64C23"/>
    <w:rsid w:val="00D763FE"/>
    <w:rsid w:val="00E064DD"/>
    <w:rsid w:val="00F211D8"/>
    <w:rsid w:val="00F45547"/>
    <w:rsid w:val="00F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5981"/>
  <w15:chartTrackingRefBased/>
  <w15:docId w15:val="{3444278A-0452-44A2-B047-04DEE6B8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77FE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77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77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7544760D616236EDEA78FAE0C71C59EAC1B5CE54F88CE26331324BDDAB483A04392E0694E3C6BA882E0683D268DEE9101E8DEAF5892D9C16oC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2</cp:revision>
  <dcterms:created xsi:type="dcterms:W3CDTF">2024-06-18T06:40:00Z</dcterms:created>
  <dcterms:modified xsi:type="dcterms:W3CDTF">2024-06-18T06:40:00Z</dcterms:modified>
</cp:coreProperties>
</file>